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19" w:rsidRDefault="00ED24FF" w:rsidP="008F69B7">
      <w:pPr>
        <w:jc w:val="center"/>
        <w:rPr>
          <w:rFonts w:ascii="Times New Roman" w:hAnsi="Times New Roman" w:cs="Times New Roman"/>
          <w:b/>
          <w:bCs/>
          <w:sz w:val="24"/>
          <w:szCs w:val="24"/>
          <w:lang w:eastAsia="ar-SA"/>
        </w:rPr>
      </w:pPr>
      <w:r>
        <w:rPr>
          <w:rFonts w:ascii="Times New Roman" w:hAnsi="Times New Roman" w:cs="Times New Roman"/>
          <w:b/>
          <w:bCs/>
          <w:noProof/>
          <w:sz w:val="24"/>
          <w:szCs w:val="24"/>
          <w:lang w:eastAsia="ru-RU"/>
        </w:rPr>
        <w:drawing>
          <wp:inline distT="0" distB="0" distL="0" distR="0">
            <wp:extent cx="8169910" cy="5940425"/>
            <wp:effectExtent l="19050" t="0" r="2540" b="0"/>
            <wp:docPr id="1" name="Рисунок 0" descr="сканы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ы 005.jpg"/>
                    <pic:cNvPicPr/>
                  </pic:nvPicPr>
                  <pic:blipFill>
                    <a:blip r:embed="rId7" cstate="print"/>
                    <a:stretch>
                      <a:fillRect/>
                    </a:stretch>
                  </pic:blipFill>
                  <pic:spPr>
                    <a:xfrm>
                      <a:off x="0" y="0"/>
                      <a:ext cx="8169910" cy="5940425"/>
                    </a:xfrm>
                    <a:prstGeom prst="rect">
                      <a:avLst/>
                    </a:prstGeom>
                  </pic:spPr>
                </pic:pic>
              </a:graphicData>
            </a:graphic>
          </wp:inline>
        </w:drawing>
      </w:r>
    </w:p>
    <w:p w:rsidR="000C6C45" w:rsidRDefault="000C6C45">
      <w:pPr>
        <w:jc w:val="center"/>
        <w:rPr>
          <w:rFonts w:ascii="Times New Roman" w:hAnsi="Times New Roman" w:cs="Times New Roman"/>
          <w:b/>
          <w:bCs/>
          <w:sz w:val="24"/>
          <w:szCs w:val="24"/>
          <w:lang w:eastAsia="ar-SA"/>
        </w:rPr>
      </w:pPr>
    </w:p>
    <w:p w:rsidR="00AC4DEF" w:rsidRDefault="00753F02">
      <w:pPr>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Пояснительная записка</w:t>
      </w:r>
    </w:p>
    <w:p w:rsidR="00AC4DEF" w:rsidRDefault="00753F02">
      <w:pPr>
        <w:suppressAutoHyphens/>
        <w:spacing w:after="0" w:line="360" w:lineRule="auto"/>
        <w:ind w:left="426"/>
        <w:jc w:val="center"/>
        <w:rPr>
          <w:rFonts w:ascii="Times New Roman" w:hAnsi="Times New Roman" w:cs="Times New Roman"/>
          <w:sz w:val="24"/>
          <w:szCs w:val="24"/>
          <w:lang w:eastAsia="ar-SA"/>
        </w:rPr>
      </w:pPr>
      <w:r>
        <w:rPr>
          <w:rFonts w:ascii="Times New Roman" w:hAnsi="Times New Roman" w:cs="Times New Roman"/>
          <w:b/>
          <w:sz w:val="24"/>
          <w:szCs w:val="24"/>
          <w:lang w:eastAsia="ar-SA"/>
        </w:rPr>
        <w:t>к рабочей программе по  курсу «Финансовая грамотность» для 8 класса</w:t>
      </w:r>
    </w:p>
    <w:p w:rsidR="00AC4DEF" w:rsidRDefault="00AC4DEF">
      <w:pPr>
        <w:suppressAutoHyphens/>
        <w:spacing w:after="0" w:line="360" w:lineRule="auto"/>
        <w:ind w:left="426"/>
        <w:rPr>
          <w:rFonts w:ascii="Times New Roman" w:hAnsi="Times New Roman" w:cs="Times New Roman"/>
          <w:b/>
          <w:sz w:val="24"/>
          <w:szCs w:val="24"/>
          <w:lang w:eastAsia="ar-SA"/>
        </w:rPr>
      </w:pPr>
    </w:p>
    <w:p w:rsidR="00AC4DEF" w:rsidRDefault="00753F0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на основе: </w:t>
      </w:r>
    </w:p>
    <w:p w:rsidR="00AC4DEF" w:rsidRDefault="00753F02">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Федерального закона от 29.12.2012 г. №273 – ФЗ «Закон об образовании в Российской Федерации» </w:t>
      </w:r>
    </w:p>
    <w:p w:rsidR="00AC4DEF" w:rsidRDefault="00753F02">
      <w:pPr>
        <w:keepNex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Федерального компонента государственного образовательного стандарта, утвержденного приказом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03.06.2008 №164, от 31.08.2009 № 320, от 19.10.2009 № 427, от 10.11.2011 № 2643, от 24.01.2012 № 39, от 31.01.2012 № 69)</w:t>
      </w:r>
      <w:proofErr w:type="gramEnd"/>
    </w:p>
    <w:p w:rsidR="00AC4DEF" w:rsidRDefault="00753F02">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Рабочая программа разработана с учетом </w:t>
      </w:r>
      <w:r>
        <w:rPr>
          <w:rFonts w:ascii="Times New Roman" w:hAnsi="Times New Roman" w:cs="Times New Roman"/>
          <w:sz w:val="24"/>
          <w:szCs w:val="24"/>
        </w:rPr>
        <w:t xml:space="preserve">УМК: </w:t>
      </w:r>
      <w:r>
        <w:rPr>
          <w:rFonts w:ascii="Times New Roman" w:hAnsi="Times New Roman" w:cs="Times New Roman"/>
          <w:bCs/>
          <w:sz w:val="24"/>
          <w:szCs w:val="24"/>
          <w:lang w:eastAsia="ar-SA"/>
        </w:rPr>
        <w:t xml:space="preserve">Финансовая грамотность. 8 – 9 класс общеобразовательных организаций. О. И. Рязанова, И. В. </w:t>
      </w:r>
      <w:proofErr w:type="spellStart"/>
      <w:r>
        <w:rPr>
          <w:rFonts w:ascii="Times New Roman" w:hAnsi="Times New Roman" w:cs="Times New Roman"/>
          <w:bCs/>
          <w:sz w:val="24"/>
          <w:szCs w:val="24"/>
          <w:lang w:eastAsia="ar-SA"/>
        </w:rPr>
        <w:t>Липсиц</w:t>
      </w:r>
      <w:proofErr w:type="spellEnd"/>
      <w:r>
        <w:rPr>
          <w:rFonts w:ascii="Times New Roman" w:hAnsi="Times New Roman" w:cs="Times New Roman"/>
          <w:bCs/>
          <w:sz w:val="24"/>
          <w:szCs w:val="24"/>
          <w:lang w:eastAsia="ar-SA"/>
        </w:rPr>
        <w:t xml:space="preserve">, Е. Б. </w:t>
      </w:r>
      <w:proofErr w:type="spellStart"/>
      <w:r>
        <w:rPr>
          <w:rFonts w:ascii="Times New Roman" w:hAnsi="Times New Roman" w:cs="Times New Roman"/>
          <w:bCs/>
          <w:sz w:val="24"/>
          <w:szCs w:val="24"/>
          <w:lang w:eastAsia="ar-SA"/>
        </w:rPr>
        <w:t>Лав</w:t>
      </w:r>
      <w:r w:rsidR="00E80F19">
        <w:rPr>
          <w:rFonts w:ascii="Times New Roman" w:hAnsi="Times New Roman" w:cs="Times New Roman"/>
          <w:bCs/>
          <w:sz w:val="24"/>
          <w:szCs w:val="24"/>
          <w:lang w:eastAsia="ar-SA"/>
        </w:rPr>
        <w:t>ренова</w:t>
      </w:r>
      <w:proofErr w:type="spellEnd"/>
      <w:r w:rsidR="00E80F19">
        <w:rPr>
          <w:rFonts w:ascii="Times New Roman" w:hAnsi="Times New Roman" w:cs="Times New Roman"/>
          <w:bCs/>
          <w:sz w:val="24"/>
          <w:szCs w:val="24"/>
          <w:lang w:eastAsia="ar-SA"/>
        </w:rPr>
        <w:t>. – М.: ВИТА – ПРЕСС, 2020</w:t>
      </w:r>
      <w:r>
        <w:rPr>
          <w:rFonts w:ascii="Times New Roman" w:hAnsi="Times New Roman" w:cs="Times New Roman"/>
          <w:bCs/>
          <w:sz w:val="24"/>
          <w:szCs w:val="24"/>
          <w:lang w:eastAsia="ar-SA"/>
        </w:rPr>
        <w:t xml:space="preserve">.  </w:t>
      </w:r>
      <w:r>
        <w:rPr>
          <w:rFonts w:ascii="Times New Roman" w:hAnsi="Times New Roman" w:cs="Times New Roman"/>
          <w:sz w:val="24"/>
          <w:szCs w:val="24"/>
        </w:rPr>
        <w:t>Авторская программа конкретизирует содержание предметных тем и дает примерное распределение учебных часов по разделам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 Вместе с тем учащиеся 8 классов способны расширять свой кругозор в финансовых вопросах благодаря развитию </w:t>
      </w:r>
      <w:proofErr w:type="spellStart"/>
      <w:r>
        <w:rPr>
          <w:rFonts w:ascii="Times New Roman" w:hAnsi="Times New Roman" w:cs="Times New Roman"/>
          <w:sz w:val="24"/>
          <w:szCs w:val="24"/>
        </w:rPr>
        <w:t>общеинтеллектуальных</w:t>
      </w:r>
      <w:proofErr w:type="spellEnd"/>
      <w:r>
        <w:rPr>
          <w:rFonts w:ascii="Times New Roman" w:hAnsi="Times New Roman" w:cs="Times New Roman"/>
          <w:sz w:val="24"/>
          <w:szCs w:val="24"/>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w:t>
      </w:r>
      <w:proofErr w:type="gramStart"/>
      <w:r>
        <w:rPr>
          <w:rFonts w:ascii="Times New Roman" w:hAnsi="Times New Roman" w:cs="Times New Roman"/>
          <w:sz w:val="24"/>
          <w:szCs w:val="24"/>
        </w:rPr>
        <w:t>взрослой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жизнии</w:t>
      </w:r>
      <w:proofErr w:type="spellEnd"/>
      <w:r>
        <w:rPr>
          <w:rFonts w:ascii="Times New Roman" w:hAnsi="Times New Roman" w:cs="Times New Roman"/>
          <w:sz w:val="24"/>
          <w:szCs w:val="24"/>
        </w:rPr>
        <w:t xml:space="preserve"> показать, что существуют алгоритмы действия в тех или иных </w:t>
      </w:r>
      <w:proofErr w:type="spellStart"/>
      <w:r>
        <w:rPr>
          <w:rFonts w:ascii="Times New Roman" w:hAnsi="Times New Roman" w:cs="Times New Roman"/>
          <w:sz w:val="24"/>
          <w:szCs w:val="24"/>
        </w:rPr>
        <w:t>ситуацияхфинансового</w:t>
      </w:r>
      <w:proofErr w:type="spellEnd"/>
      <w:r>
        <w:rPr>
          <w:rFonts w:ascii="Times New Roman" w:hAnsi="Times New Roman" w:cs="Times New Roman"/>
          <w:sz w:val="24"/>
          <w:szCs w:val="24"/>
        </w:rPr>
        <w:t xml:space="preserve"> характера. В то же время основным </w:t>
      </w:r>
      <w:r>
        <w:rPr>
          <w:rFonts w:ascii="Times New Roman" w:hAnsi="Times New Roman" w:cs="Times New Roman"/>
          <w:sz w:val="24"/>
          <w:szCs w:val="24"/>
        </w:rPr>
        <w:lastRenderedPageBreak/>
        <w:t>умением, формируемым у учащихся, является умение оценивать финансовую ситуацию, выбирать наиболее подходящий вариант решения проблемы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данном курсе рассматриваются вопросы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xml:space="preserve">, исследуются вопросы долгосрочного планирования бюджета семьи и особое внимание уделяется планированию личного бюджета. Значительное внимание в курсе уделяется формированию компетенции поиска, подбора, анализа и интерпретации финансовой информации из различных </w:t>
      </w:r>
      <w:proofErr w:type="gramStart"/>
      <w:r>
        <w:rPr>
          <w:rFonts w:ascii="Times New Roman" w:hAnsi="Times New Roman" w:cs="Times New Roman"/>
          <w:sz w:val="24"/>
          <w:szCs w:val="24"/>
        </w:rPr>
        <w:t>источников</w:t>
      </w:r>
      <w:proofErr w:type="gramEnd"/>
      <w:r>
        <w:rPr>
          <w:rFonts w:ascii="Times New Roman" w:hAnsi="Times New Roman" w:cs="Times New Roman"/>
          <w:sz w:val="24"/>
          <w:szCs w:val="24"/>
        </w:rPr>
        <w:t xml:space="preserve"> как на электронных, так и на бумажных носителях.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Цель обучения:</w:t>
      </w:r>
      <w:r>
        <w:rPr>
          <w:rFonts w:ascii="Times New Roman" w:hAnsi="Times New Roman" w:cs="Times New Roman"/>
          <w:sz w:val="24"/>
          <w:szCs w:val="24"/>
        </w:rPr>
        <w:t xml:space="preserve"> 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w:t>
      </w:r>
      <w:proofErr w:type="spellStart"/>
      <w:r>
        <w:rPr>
          <w:rFonts w:ascii="Times New Roman" w:hAnsi="Times New Roman" w:cs="Times New Roman"/>
          <w:sz w:val="24"/>
          <w:szCs w:val="24"/>
        </w:rPr>
        <w:t>компетенций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озволяющих</w:t>
      </w:r>
      <w:proofErr w:type="spellEnd"/>
      <w:r>
        <w:rPr>
          <w:rFonts w:ascii="Times New Roman" w:hAnsi="Times New Roman" w:cs="Times New Roman"/>
          <w:sz w:val="24"/>
          <w:szCs w:val="24"/>
        </w:rPr>
        <w:t xml:space="preserve">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AC4DEF" w:rsidRDefault="00753F02">
      <w:pPr>
        <w:spacing w:after="0" w:line="360" w:lineRule="auto"/>
        <w:ind w:left="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Описание места учебного предмета, курса в учебном плане</w:t>
      </w:r>
    </w:p>
    <w:p w:rsidR="00AC4DEF" w:rsidRDefault="00753F02">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преподавание  курса «Финансовая грамотность» в 8 классе  отведен 1 час в неделю, всего 35 часов в год, из которых практических занятий (создание проекта)  - 5, итоговых занятий (контроль знаний и умений) – 5.</w:t>
      </w:r>
    </w:p>
    <w:p w:rsidR="00AC4DEF" w:rsidRDefault="00753F02">
      <w:pPr>
        <w:suppressAutoHyphens/>
        <w:spacing w:after="0" w:line="360" w:lineRule="auto"/>
        <w:ind w:left="-851" w:right="-284"/>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Виды и методы контроля знаний</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Оценивание результатов обучения осуществляется в трёх формах: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текущего контроля (проходит на занятиях — «практикум», «семинар» и «игра»). При текущем контроле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промежуточного контроля (в заключение изучения раздела). Промежуточный контроль помогает проверить степень освоения знаний и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умений по значительному кругу вопросов, объединённых в одном разделе. Задача контроля – выявить то, что учащийся не понял, не научился делать (например, рассчитать реальный банковский процент); </w:t>
      </w:r>
    </w:p>
    <w:p w:rsidR="00AC4DEF" w:rsidRDefault="00753F02">
      <w:pPr>
        <w:spacing w:after="0"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 xml:space="preserve">• итогового контроля (по результатам изучения целого курса). Задача контроля – подвести итог, оценить реальные достижения учащихся в освоении основ финансовой грамотности. </w:t>
      </w:r>
    </w:p>
    <w:p w:rsidR="00AC4DEF" w:rsidRDefault="00AC4DEF">
      <w:pPr>
        <w:spacing w:after="0" w:line="360" w:lineRule="auto"/>
        <w:jc w:val="center"/>
        <w:rPr>
          <w:rFonts w:ascii="Times New Roman" w:hAnsi="Times New Roman" w:cs="Times New Roman"/>
          <w:b/>
          <w:bCs/>
          <w:color w:val="000000"/>
          <w:sz w:val="24"/>
          <w:szCs w:val="24"/>
        </w:rPr>
      </w:pPr>
    </w:p>
    <w:p w:rsidR="00AC4DEF" w:rsidRDefault="00753F02">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  изучения учебного предмета</w:t>
      </w:r>
    </w:p>
    <w:p w:rsidR="00AC4DEF" w:rsidRDefault="00753F0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личностным результатам 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ответственности за принятие решений в сфере личных финансов;</w:t>
      </w:r>
    </w:p>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готовность пользоваться своими правами в финансовой сфере </w:t>
      </w:r>
      <w:proofErr w:type="spellStart"/>
      <w:r>
        <w:rPr>
          <w:rFonts w:ascii="Times New Roman" w:hAnsi="Times New Roman" w:cs="Times New Roman"/>
          <w:sz w:val="24"/>
          <w:szCs w:val="24"/>
        </w:rPr>
        <w:t>иисполнять</w:t>
      </w:r>
      <w:proofErr w:type="spellEnd"/>
      <w:r>
        <w:rPr>
          <w:rFonts w:ascii="Times New Roman" w:hAnsi="Times New Roman" w:cs="Times New Roman"/>
          <w:sz w:val="24"/>
          <w:szCs w:val="24"/>
        </w:rPr>
        <w:t xml:space="preserve"> возникающие в связи с взаимодействием с финансовыми институтами обязанности.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Требования к интеллектуальным (</w:t>
      </w:r>
      <w:proofErr w:type="spellStart"/>
      <w:r>
        <w:rPr>
          <w:rFonts w:ascii="Times New Roman" w:hAnsi="Times New Roman" w:cs="Times New Roman"/>
          <w:sz w:val="24"/>
          <w:szCs w:val="24"/>
          <w:u w:val="single"/>
        </w:rPr>
        <w:t>метапредметным</w:t>
      </w:r>
      <w:proofErr w:type="spellEnd"/>
      <w:r>
        <w:rPr>
          <w:rFonts w:ascii="Times New Roman" w:hAnsi="Times New Roman" w:cs="Times New Roman"/>
          <w:sz w:val="24"/>
          <w:szCs w:val="24"/>
          <w:u w:val="single"/>
        </w:rPr>
        <w:t xml:space="preserve">) результатам </w:t>
      </w:r>
      <w:r>
        <w:rPr>
          <w:rFonts w:ascii="Times New Roman" w:hAnsi="Times New Roman" w:cs="Times New Roman"/>
          <w:sz w:val="24"/>
          <w:szCs w:val="24"/>
        </w:rPr>
        <w:t>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владение умением поиска различных способов решения финансовых проблем и их оценки;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владение умением осуществлять краткосрочное и долгосрочное планирование поведения в сфере финансов;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умения устанавливать причинно-следственные связи между социальными и финансовыми явлениями и процессами;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умение осуществлять элементарный прогноз в сфере личных финансов и оценивать свои поступки;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коммуникативной компетенции: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вступать в коммуникацию со сверстниками и учителем, понимать и продвигать предлагаемые идеи;</w:t>
      </w:r>
    </w:p>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 анализировать и интерпретировать финансовую информацию из различных источников.</w:t>
      </w:r>
    </w:p>
    <w:p w:rsidR="00AC4DEF" w:rsidRDefault="00753F0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предметным результатам освоения курса: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владение понятиями: деньги и денежная масса, </w:t>
      </w:r>
      <w:proofErr w:type="spellStart"/>
      <w:r>
        <w:rPr>
          <w:rFonts w:ascii="Times New Roman" w:hAnsi="Times New Roman" w:cs="Times New Roman"/>
          <w:sz w:val="24"/>
          <w:szCs w:val="24"/>
        </w:rPr>
        <w:t>покупательнаяспособность</w:t>
      </w:r>
      <w:proofErr w:type="spellEnd"/>
      <w:r>
        <w:rPr>
          <w:rFonts w:ascii="Times New Roman" w:hAnsi="Times New Roman" w:cs="Times New Roman"/>
          <w:sz w:val="24"/>
          <w:szCs w:val="24"/>
        </w:rPr>
        <w:t xml:space="preserve"> денег, человеческий капитал, благосостояние семьи,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xml:space="preserve"> и дефицит семейного бюджета, банк, инвестиционный фонд, финансовое планирование, форс-мажор, страхование, финансовые </w:t>
      </w:r>
      <w:proofErr w:type="spellStart"/>
      <w:r>
        <w:rPr>
          <w:rFonts w:ascii="Times New Roman" w:hAnsi="Times New Roman" w:cs="Times New Roman"/>
          <w:sz w:val="24"/>
          <w:szCs w:val="24"/>
        </w:rPr>
        <w:t>риски</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изнес</w:t>
      </w:r>
      <w:proofErr w:type="spellEnd"/>
      <w:r>
        <w:rPr>
          <w:rFonts w:ascii="Times New Roman" w:hAnsi="Times New Roman" w:cs="Times New Roman"/>
          <w:sz w:val="24"/>
          <w:szCs w:val="24"/>
        </w:rPr>
        <w:t>, валюта и валютный рынок, прямые и косвенные налоги, пенсионный фонд и пенсионная система;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владение </w:t>
      </w:r>
      <w:proofErr w:type="spellStart"/>
      <w:r>
        <w:rPr>
          <w:rFonts w:ascii="Times New Roman" w:hAnsi="Times New Roman" w:cs="Times New Roman"/>
          <w:sz w:val="24"/>
          <w:szCs w:val="24"/>
        </w:rPr>
        <w:t>знанием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труктуры</w:t>
      </w:r>
      <w:proofErr w:type="spellEnd"/>
      <w:r>
        <w:rPr>
          <w:rFonts w:ascii="Times New Roman" w:hAnsi="Times New Roman" w:cs="Times New Roman"/>
          <w:sz w:val="24"/>
          <w:szCs w:val="24"/>
        </w:rPr>
        <w:t xml:space="preserve"> денежной массы, структуры доходов населения страны и способов её определения, зависимости уровня благосостояния от структуры источников доходов семьи, статей, семейного и личного бюджета и способов их корреляции, основных видов финансовых услуг и продуктов, предназначенных для физических лиц, возможных норм сбережения, способов государственной поддержки в случаях попадания </w:t>
      </w:r>
      <w:proofErr w:type="spellStart"/>
      <w:r>
        <w:rPr>
          <w:rFonts w:ascii="Times New Roman" w:hAnsi="Times New Roman" w:cs="Times New Roman"/>
          <w:sz w:val="24"/>
          <w:szCs w:val="24"/>
        </w:rPr>
        <w:t>всложные</w:t>
      </w:r>
      <w:proofErr w:type="spellEnd"/>
      <w:r>
        <w:rPr>
          <w:rFonts w:ascii="Times New Roman" w:hAnsi="Times New Roman" w:cs="Times New Roman"/>
          <w:sz w:val="24"/>
          <w:szCs w:val="24"/>
        </w:rPr>
        <w:t xml:space="preserve"> жизненные ситуации, видов страхования, видов финансовых рисков, способов использования банковских продуктов для решения своих финансовых задач, способов определения курса валют и мест обмена, способов уплаты налогов, принципов устройства пенсионной системы в РФ.</w:t>
      </w:r>
    </w:p>
    <w:p w:rsidR="00AC4DEF" w:rsidRDefault="00753F02">
      <w:pPr>
        <w:rPr>
          <w:rFonts w:ascii="Times New Roman" w:hAnsi="Times New Roman" w:cs="Times New Roman"/>
          <w:b/>
          <w:sz w:val="24"/>
          <w:szCs w:val="24"/>
        </w:rPr>
      </w:pPr>
      <w:r>
        <w:rPr>
          <w:rFonts w:ascii="Times New Roman" w:hAnsi="Times New Roman" w:cs="Times New Roman"/>
          <w:b/>
          <w:sz w:val="24"/>
          <w:szCs w:val="24"/>
        </w:rPr>
        <w:br w:type="page"/>
      </w:r>
    </w:p>
    <w:p w:rsidR="00AC4DEF" w:rsidRDefault="00753F02">
      <w:pPr>
        <w:spacing w:after="0"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Содержание  курса «Финансовая грамотность»</w:t>
      </w:r>
    </w:p>
    <w:p w:rsidR="00AC4DEF" w:rsidRDefault="00753F02">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1. Управление денежными средствами семьи (9 ч)</w:t>
      </w:r>
    </w:p>
    <w:p w:rsidR="00AC4DEF" w:rsidRDefault="00753F02">
      <w:pPr>
        <w:tabs>
          <w:tab w:val="left" w:pos="426"/>
        </w:tabs>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Эмиссия денег, денежная масса, покупательная способность денег, Центральный банк, структура доходов населения, структура доходов семьи, человеческий капитал, благосостояние семьи, контроль расходов семьи, семейный бюджет: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дефицит, личный бюджет.</w:t>
      </w:r>
      <w:proofErr w:type="gramEnd"/>
    </w:p>
    <w:p w:rsidR="00AC4DEF" w:rsidRDefault="00753F02">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Знание того</w:t>
      </w:r>
      <w:r>
        <w:rPr>
          <w:rFonts w:ascii="Times New Roman" w:hAnsi="Times New Roman" w:cs="Times New Roman"/>
          <w:sz w:val="24"/>
          <w:szCs w:val="24"/>
        </w:rPr>
        <w:t>,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w:t>
      </w:r>
      <w:proofErr w:type="gramEnd"/>
      <w:r>
        <w:rPr>
          <w:rFonts w:ascii="Times New Roman" w:hAnsi="Times New Roman" w:cs="Times New Roman"/>
          <w:sz w:val="24"/>
          <w:szCs w:val="24"/>
        </w:rPr>
        <w:t xml:space="preserve"> статей семейного и личного бюджета; обязательных ежемесячных трат семьи и личных трат.</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2. Способы повышения семейного благосостояния (6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Банк; инвестиционный фонд; страховая компания; финансовое планирование.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Знание</w:t>
      </w:r>
      <w:r>
        <w:rPr>
          <w:rFonts w:ascii="Times New Roman" w:hAnsi="Times New Roman" w:cs="Times New Roman"/>
          <w:sz w:val="24"/>
          <w:szCs w:val="24"/>
        </w:rPr>
        <w:t xml:space="preserve"> основных видов финансовых услуг и продуктов для физических лиц; знание возможных норм сбережения по этапам жизненного цикла.</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3. Риски в мире денег (7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Особые жизненные ситуации; социальные пособия; </w:t>
      </w:r>
      <w:proofErr w:type="spellStart"/>
      <w:r>
        <w:rPr>
          <w:rFonts w:ascii="Times New Roman" w:hAnsi="Times New Roman" w:cs="Times New Roman"/>
          <w:sz w:val="24"/>
          <w:szCs w:val="24"/>
        </w:rPr>
        <w:t>форс-мажор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трахование</w:t>
      </w:r>
      <w:proofErr w:type="spellEnd"/>
      <w:r>
        <w:rPr>
          <w:rFonts w:ascii="Times New Roman" w:hAnsi="Times New Roman" w:cs="Times New Roman"/>
          <w:sz w:val="24"/>
          <w:szCs w:val="24"/>
        </w:rPr>
        <w:t xml:space="preserve">; виды страхования и страховых продуктов; финансовые риски; виды рисков.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Знание</w:t>
      </w:r>
      <w:r>
        <w:rPr>
          <w:rFonts w:ascii="Times New Roman" w:hAnsi="Times New Roman" w:cs="Times New Roman"/>
          <w:sz w:val="24"/>
          <w:szCs w:val="24"/>
        </w:rPr>
        <w:t xml:space="preserve"> видов различных особых жизненных </w:t>
      </w:r>
      <w:proofErr w:type="spellStart"/>
      <w:r>
        <w:rPr>
          <w:rFonts w:ascii="Times New Roman" w:hAnsi="Times New Roman" w:cs="Times New Roman"/>
          <w:sz w:val="24"/>
          <w:szCs w:val="24"/>
        </w:rPr>
        <w:t>ситуаций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пособов</w:t>
      </w:r>
      <w:proofErr w:type="spellEnd"/>
      <w:r>
        <w:rPr>
          <w:rFonts w:ascii="Times New Roman" w:hAnsi="Times New Roman" w:cs="Times New Roman"/>
          <w:sz w:val="24"/>
          <w:szCs w:val="24"/>
        </w:rPr>
        <w:t xml:space="preserve"> государственной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финансовых </w:t>
      </w:r>
      <w:bookmarkStart w:id="0" w:name="_GoBack"/>
      <w:bookmarkEnd w:id="0"/>
      <w:r>
        <w:rPr>
          <w:rFonts w:ascii="Times New Roman" w:hAnsi="Times New Roman" w:cs="Times New Roman"/>
          <w:sz w:val="24"/>
          <w:szCs w:val="24"/>
        </w:rPr>
        <w:t>компаний, управляющих семейными сбережениями, финансовое мошенничество; представление о способах сокращения финансовых рисков.</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Раздел 4. Семья и финансовые организации: как сотрудничать без проблем (8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Банк; коммерческий банк; Центральный банк; бизнес; бизнес план; источники финансирования; валюта; мировой валютный </w:t>
      </w:r>
      <w:proofErr w:type="spellStart"/>
      <w:r>
        <w:rPr>
          <w:rFonts w:ascii="Times New Roman" w:hAnsi="Times New Roman" w:cs="Times New Roman"/>
          <w:sz w:val="24"/>
          <w:szCs w:val="24"/>
        </w:rPr>
        <w:t>рынок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урс</w:t>
      </w:r>
      <w:proofErr w:type="spellEnd"/>
      <w:r>
        <w:rPr>
          <w:rFonts w:ascii="Times New Roman" w:hAnsi="Times New Roman" w:cs="Times New Roman"/>
          <w:sz w:val="24"/>
          <w:szCs w:val="24"/>
        </w:rPr>
        <w:t xml:space="preserve"> валюты.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i/>
          <w:sz w:val="24"/>
          <w:szCs w:val="24"/>
        </w:rPr>
        <w:t xml:space="preserve">Знание </w:t>
      </w:r>
      <w:r>
        <w:rPr>
          <w:rFonts w:ascii="Times New Roman" w:hAnsi="Times New Roman" w:cs="Times New Roman"/>
          <w:sz w:val="24"/>
          <w:szCs w:val="24"/>
        </w:rPr>
        <w:t>видов операций, осуществляемых банками; необходимость 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 типы валют; иметь представление о том, как мировой валютный рынок влияет на валютный рынок России;</w:t>
      </w:r>
      <w:proofErr w:type="gramEnd"/>
      <w:r>
        <w:rPr>
          <w:rFonts w:ascii="Times New Roman" w:hAnsi="Times New Roman" w:cs="Times New Roman"/>
          <w:sz w:val="24"/>
          <w:szCs w:val="24"/>
        </w:rPr>
        <w:t xml:space="preserve"> знать, как определяются курсы валют в экономике России.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Раздел 5. Человек и государство: как они взаимодействуют (5 ч)</w:t>
      </w:r>
    </w:p>
    <w:p w:rsidR="00AC4DEF" w:rsidRDefault="00753F0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Базовые понятия и знания: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Налоги; прямые и косвенные налоги; пошлины; сборы; пенсия; пенсионная система; пенсионные фонды.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Знание </w:t>
      </w:r>
      <w:r>
        <w:rPr>
          <w:rFonts w:ascii="Times New Roman" w:hAnsi="Times New Roman" w:cs="Times New Roman"/>
          <w:sz w:val="24"/>
          <w:szCs w:val="24"/>
        </w:rPr>
        <w:t>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w:t>
      </w:r>
    </w:p>
    <w:p w:rsidR="00AC4DEF" w:rsidRDefault="00753F02">
      <w:pPr>
        <w:spacing w:after="0" w:line="360" w:lineRule="auto"/>
        <w:jc w:val="both"/>
        <w:rPr>
          <w:rFonts w:ascii="Times New Roman" w:hAnsi="Times New Roman" w:cs="Times New Roman"/>
          <w:b/>
          <w:iCs/>
          <w:sz w:val="24"/>
          <w:szCs w:val="24"/>
        </w:rPr>
      </w:pPr>
      <w:r>
        <w:rPr>
          <w:rFonts w:ascii="Times New Roman" w:hAnsi="Times New Roman" w:cs="Times New Roman"/>
          <w:iCs/>
          <w:sz w:val="24"/>
          <w:szCs w:val="24"/>
        </w:rPr>
        <w:t xml:space="preserve">В ходе организации учебной деятельности учащихся будут использоваться следующие </w:t>
      </w:r>
      <w:r>
        <w:rPr>
          <w:rFonts w:ascii="Times New Roman" w:hAnsi="Times New Roman" w:cs="Times New Roman"/>
          <w:b/>
          <w:iCs/>
          <w:sz w:val="24"/>
          <w:szCs w:val="24"/>
        </w:rPr>
        <w:t>формы занятий:</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Лекция-беседа.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В 8 классах такая форма может быть использована для введения учащихся в проблематику финансовой сферы. Лекция на уроках по финансовой грамотности должна быть использована с применением педагогического метода </w:t>
      </w:r>
      <w:proofErr w:type="spellStart"/>
      <w:r>
        <w:rPr>
          <w:rFonts w:ascii="Times New Roman" w:hAnsi="Times New Roman" w:cs="Times New Roman"/>
          <w:iCs/>
          <w:sz w:val="24"/>
          <w:szCs w:val="24"/>
        </w:rPr>
        <w:t>проблематизации</w:t>
      </w:r>
      <w:proofErr w:type="spellEnd"/>
      <w:r>
        <w:rPr>
          <w:rFonts w:ascii="Times New Roman" w:hAnsi="Times New Roman" w:cs="Times New Roman"/>
          <w:iCs/>
          <w:sz w:val="24"/>
          <w:szCs w:val="24"/>
        </w:rPr>
        <w:t>. Отметим, что лекции как форма занятий занимают примерно 10–15% всего учебного времени.</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Практикум.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Данная форма занятий является ведущей для учащихся 8 классов. Именно в этом возрасте важно попробовать самостоятельно осуществлять поисковую деятельность, получить опыт выполнения несложных финансовых действий. Данное занятие может осуществляться в форме индивидуальной и групповой работы; назначение – отработка практических умений и формирование компетенций в сфере финансов; на </w:t>
      </w:r>
      <w:r>
        <w:rPr>
          <w:rFonts w:ascii="Times New Roman" w:hAnsi="Times New Roman" w:cs="Times New Roman"/>
          <w:iCs/>
          <w:sz w:val="24"/>
          <w:szCs w:val="24"/>
        </w:rPr>
        <w:lastRenderedPageBreak/>
        <w:t>данном занятии осуществляется поисково-исследовательская работа, направленная на поиск финансовой информации из различных источников.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Таким образом, практикум может быть проведен в следующих формах:</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поиск информации в сети Интернет на сайтах государственных служб, финансовых организаций, рейтинговых агентств;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поиск и анализ правовых документов по теме;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разработка индивидуальных или групповых проектов;</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проведение мини-исследований;</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составление и решение финансовых кроссвордов.</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Игра. </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Наряду с практикумом является ведущей формой </w:t>
      </w:r>
      <w:proofErr w:type="spellStart"/>
      <w:r>
        <w:rPr>
          <w:rFonts w:ascii="Times New Roman" w:hAnsi="Times New Roman" w:cs="Times New Roman"/>
          <w:iCs/>
          <w:sz w:val="24"/>
          <w:szCs w:val="24"/>
        </w:rPr>
        <w:t>занятий</w:t>
      </w:r>
      <w:proofErr w:type="gramStart"/>
      <w:r>
        <w:rPr>
          <w:rFonts w:ascii="Times New Roman" w:hAnsi="Times New Roman" w:cs="Times New Roman"/>
          <w:iCs/>
          <w:sz w:val="24"/>
          <w:szCs w:val="24"/>
        </w:rPr>
        <w:t>,т</w:t>
      </w:r>
      <w:proofErr w:type="gramEnd"/>
      <w:r>
        <w:rPr>
          <w:rFonts w:ascii="Times New Roman" w:hAnsi="Times New Roman" w:cs="Times New Roman"/>
          <w:iCs/>
          <w:sz w:val="24"/>
          <w:szCs w:val="24"/>
        </w:rPr>
        <w:t>ак</w:t>
      </w:r>
      <w:proofErr w:type="spellEnd"/>
      <w:r>
        <w:rPr>
          <w:rFonts w:ascii="Times New Roman" w:hAnsi="Times New Roman" w:cs="Times New Roman"/>
          <w:iCs/>
          <w:sz w:val="24"/>
          <w:szCs w:val="24"/>
        </w:rPr>
        <w:t xml:space="preserve"> как позволяет в смоделированной ситуации осуществить конкретные финансовые действия, вступить в отношения с финансовыми институтами (хотя бы и в выдуманной ситуации). Получение минимального опыта в игре в реальности позволяет более уверенно себя чувствовать и адекватнее вести себя в конкретных финансовых ситуациях.</w:t>
      </w:r>
    </w:p>
    <w:p w:rsidR="00AC4DEF" w:rsidRDefault="00753F02">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Семинар.</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 В 8 классах такая форма может быть использована для обсуждения общих проблем, для выработки общих решений. Эта форма не является обязательной, учитель должен определить возможность её использования в зависимости от познавательных потребностей учащихся и условий организации образовательной деятельности. Структура семинара для 8 классов будет выглядеть так:</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1. Определение цели семинара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2. Работа в группе над выполнением задания (чаще всего это обсуждение понятий, выработка оптимальных решений)</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3. Представление результатов обсуждения группами</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4. Общее обсуждение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
          <w:iCs/>
          <w:sz w:val="24"/>
          <w:szCs w:val="24"/>
        </w:rPr>
        <w:t>Занятие контроля:</w:t>
      </w:r>
      <w:r>
        <w:rPr>
          <w:rFonts w:ascii="Times New Roman" w:hAnsi="Times New Roman" w:cs="Times New Roman"/>
          <w:iCs/>
          <w:sz w:val="24"/>
          <w:szCs w:val="24"/>
        </w:rPr>
        <w:t xml:space="preserve"> назначение – проверка освоенных знаний и умений и при необходимости их коррекция. Контроль может проходить как в традиционных формах, так и в интерактивных:</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письменная контрольная работа (включающая задания, проверяющие знание теории и владение </w:t>
      </w:r>
      <w:proofErr w:type="spellStart"/>
      <w:r>
        <w:rPr>
          <w:rFonts w:ascii="Times New Roman" w:hAnsi="Times New Roman" w:cs="Times New Roman"/>
          <w:iCs/>
          <w:sz w:val="24"/>
          <w:szCs w:val="24"/>
        </w:rPr>
        <w:t>метапредметными</w:t>
      </w:r>
      <w:proofErr w:type="spellEnd"/>
      <w:r>
        <w:rPr>
          <w:rFonts w:ascii="Times New Roman" w:hAnsi="Times New Roman" w:cs="Times New Roman"/>
          <w:iCs/>
          <w:sz w:val="24"/>
          <w:szCs w:val="24"/>
        </w:rPr>
        <w:t xml:space="preserve"> умениями);</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устный опрос;</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викторина;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конкурс;</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творческий отчёт;</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защита проекта;</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защита исследовательской работы;</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написание эссе;</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решение практических задач;</w:t>
      </w:r>
    </w:p>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выполнение тематических заданий.</w:t>
      </w: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pPr>
    </w:p>
    <w:p w:rsidR="00AC4DEF" w:rsidRDefault="00AC4DEF">
      <w:pPr>
        <w:spacing w:after="0" w:line="360" w:lineRule="auto"/>
        <w:jc w:val="right"/>
        <w:rPr>
          <w:rFonts w:ascii="Times New Roman" w:hAnsi="Times New Roman" w:cs="Times New Roman"/>
          <w:b/>
          <w:sz w:val="24"/>
          <w:szCs w:val="24"/>
        </w:rPr>
        <w:sectPr w:rsidR="00AC4DEF" w:rsidSect="00E80F19">
          <w:footerReference w:type="default" r:id="rId8"/>
          <w:pgSz w:w="16838" w:h="11906" w:orient="landscape"/>
          <w:pgMar w:top="850" w:right="1134" w:bottom="1701" w:left="1134" w:header="708" w:footer="708" w:gutter="0"/>
          <w:cols w:space="708"/>
          <w:docGrid w:linePitch="360"/>
        </w:sect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факультативного курса «Основы финансовой грамотности».  8 класс</w:t>
      </w:r>
    </w:p>
    <w:tbl>
      <w:tblPr>
        <w:tblpPr w:leftFromText="180" w:rightFromText="180" w:horzAnchor="page" w:tblpX="450" w:tblpY="939"/>
        <w:tblW w:w="16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4"/>
        <w:gridCol w:w="4589"/>
        <w:gridCol w:w="10915"/>
      </w:tblGrid>
      <w:tr w:rsidR="00AC4DEF">
        <w:trPr>
          <w:trHeight w:val="579"/>
        </w:trPr>
        <w:tc>
          <w:tcPr>
            <w:tcW w:w="524"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w:t>
            </w:r>
          </w:p>
        </w:tc>
        <w:tc>
          <w:tcPr>
            <w:tcW w:w="4589"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Тема урока</w:t>
            </w:r>
          </w:p>
        </w:tc>
        <w:tc>
          <w:tcPr>
            <w:tcW w:w="10915" w:type="dxa"/>
            <w:vMerge w:val="restart"/>
            <w:tcBorders>
              <w:top w:val="outset" w:sz="6" w:space="0" w:color="auto"/>
              <w:left w:val="outset" w:sz="6" w:space="0" w:color="auto"/>
              <w:right w:val="outset" w:sz="6" w:space="0" w:color="auto"/>
            </w:tcBorders>
            <w:vAlign w:val="center"/>
          </w:tcPr>
          <w:p w:rsidR="00AC4DEF" w:rsidRDefault="00753F02">
            <w:pPr>
              <w:spacing w:after="0" w:line="360" w:lineRule="auto"/>
              <w:jc w:val="center"/>
              <w:rPr>
                <w:rFonts w:ascii="Times New Roman" w:hAnsi="Times New Roman" w:cs="Times New Roman"/>
                <w:b/>
                <w:i/>
                <w:iCs/>
                <w:sz w:val="24"/>
                <w:szCs w:val="24"/>
              </w:rPr>
            </w:pPr>
            <w:r>
              <w:rPr>
                <w:rFonts w:ascii="Times New Roman" w:hAnsi="Times New Roman" w:cs="Times New Roman"/>
                <w:b/>
                <w:sz w:val="24"/>
                <w:szCs w:val="24"/>
              </w:rPr>
              <w:t>Реализуемое содержание</w:t>
            </w:r>
          </w:p>
        </w:tc>
      </w:tr>
      <w:tr w:rsidR="00AC4DEF">
        <w:trPr>
          <w:trHeight w:val="414"/>
        </w:trPr>
        <w:tc>
          <w:tcPr>
            <w:tcW w:w="524"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4589"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10915" w:type="dxa"/>
            <w:vMerge/>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r>
      <w:tr w:rsidR="00AC4DEF">
        <w:trPr>
          <w:trHeight w:val="328"/>
        </w:trPr>
        <w:tc>
          <w:tcPr>
            <w:tcW w:w="524" w:type="dxa"/>
            <w:tcBorders>
              <w:left w:val="outset" w:sz="6" w:space="0" w:color="auto"/>
              <w:right w:val="outset" w:sz="6" w:space="0" w:color="auto"/>
            </w:tcBorders>
          </w:tcPr>
          <w:p w:rsidR="00AC4DEF" w:rsidRDefault="00AC4DEF">
            <w:pPr>
              <w:spacing w:after="0" w:line="360" w:lineRule="auto"/>
              <w:rPr>
                <w:rFonts w:ascii="Times New Roman" w:hAnsi="Times New Roman" w:cs="Times New Roman"/>
                <w:iCs/>
                <w:sz w:val="24"/>
                <w:szCs w:val="24"/>
              </w:rPr>
            </w:pPr>
          </w:p>
        </w:tc>
        <w:tc>
          <w:tcPr>
            <w:tcW w:w="15504" w:type="dxa"/>
            <w:gridSpan w:val="2"/>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Управление денежными средствами – 9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Деньги: что это такое?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Деньги. Товарные деньги. Эмиссия денег. Центральный банк. Денежная масса. Электронные деньги.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может происходить с деньгами и как это влияет на финансы нашей семьи</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Инфляция. Дефляция. Покупательная способность. Последствия инфляции.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бывают источники доходов</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Виды доходов</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От чего зависят личные и семейные доходы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Человеческий капитал</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контролировать семейные расходы и зачем это делать</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Благосостояние семьи. Контроль расходов семь</w:t>
            </w:r>
            <w:proofErr w:type="gramStart"/>
            <w:r>
              <w:rPr>
                <w:rFonts w:ascii="Times New Roman" w:hAnsi="Times New Roman" w:cs="Times New Roman"/>
                <w:iCs/>
                <w:sz w:val="24"/>
                <w:szCs w:val="24"/>
              </w:rPr>
              <w:t>и-</w:t>
            </w:r>
            <w:proofErr w:type="gramEnd"/>
            <w:r>
              <w:rPr>
                <w:rFonts w:ascii="Times New Roman" w:hAnsi="Times New Roman" w:cs="Times New Roman"/>
                <w:iCs/>
                <w:sz w:val="24"/>
                <w:szCs w:val="24"/>
              </w:rPr>
              <w:t xml:space="preserve"> знание зависимости уровня благосостояния от умения контролировать свои расходы</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семейный бюджет и как его построить</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Семейный бюджет. </w:t>
            </w:r>
            <w:proofErr w:type="spellStart"/>
            <w:r>
              <w:rPr>
                <w:rFonts w:ascii="Times New Roman" w:hAnsi="Times New Roman" w:cs="Times New Roman"/>
                <w:iCs/>
                <w:sz w:val="24"/>
                <w:szCs w:val="24"/>
              </w:rPr>
              <w:t>Профицит</w:t>
            </w:r>
            <w:proofErr w:type="spellEnd"/>
            <w:r>
              <w:rPr>
                <w:rFonts w:ascii="Times New Roman" w:hAnsi="Times New Roman" w:cs="Times New Roman"/>
                <w:iCs/>
                <w:sz w:val="24"/>
                <w:szCs w:val="24"/>
              </w:rPr>
              <w:t xml:space="preserve"> и дефицит семейного бюджета – знание статей расходов и доходов семейного и личного бюджета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оптимизировать семейный бюджет</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Семейный бюджет. Оптимизация семейного бюджета.</w:t>
            </w:r>
          </w:p>
        </w:tc>
      </w:tr>
      <w:tr w:rsidR="00AC4DEF">
        <w:trPr>
          <w:trHeight w:val="203"/>
        </w:trPr>
        <w:tc>
          <w:tcPr>
            <w:tcW w:w="524" w:type="dxa"/>
            <w:tcBorders>
              <w:left w:val="outset" w:sz="6" w:space="0" w:color="auto"/>
              <w:bottom w:val="single" w:sz="4"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4589" w:type="dxa"/>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bottom w:val="single" w:sz="4" w:space="0" w:color="auto"/>
              <w:right w:val="outset" w:sz="6" w:space="0" w:color="auto"/>
            </w:tcBorders>
          </w:tcPr>
          <w:p w:rsidR="00AC4DEF" w:rsidRDefault="00753F02">
            <w:pPr>
              <w:spacing w:after="0" w:line="360" w:lineRule="auto"/>
              <w:rPr>
                <w:rFonts w:ascii="Times New Roman" w:hAnsi="Times New Roman" w:cs="Times New Roman"/>
                <w:sz w:val="24"/>
                <w:szCs w:val="24"/>
              </w:rPr>
            </w:pPr>
            <w:r>
              <w:rPr>
                <w:rFonts w:ascii="Times New Roman" w:hAnsi="Times New Roman" w:cs="Times New Roman"/>
                <w:iCs/>
                <w:sz w:val="24"/>
                <w:szCs w:val="24"/>
              </w:rPr>
              <w:t xml:space="preserve">Деньги. Товарные деньги. Эмиссия денег. Центральный банк. Денежная масса. Электронные деньги. Инфляция. Дефляция. Покупательная способность. Последствия инфляции. Виды доходов. Человеческий капитал. Благосостояние семьи. Семейный бюджет. Оптимизация семейного бюджета. </w:t>
            </w:r>
          </w:p>
        </w:tc>
      </w:tr>
      <w:tr w:rsidR="00AC4DEF">
        <w:trPr>
          <w:trHeight w:val="1368"/>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«Управление денежными средствами»</w:t>
            </w:r>
          </w:p>
        </w:tc>
        <w:tc>
          <w:tcPr>
            <w:tcW w:w="10915" w:type="dxa"/>
            <w:vMerge/>
            <w:tcBorders>
              <w:top w:val="single" w:sz="4" w:space="0" w:color="auto"/>
              <w:left w:val="single" w:sz="4" w:space="0" w:color="auto"/>
              <w:bottom w:val="single" w:sz="4" w:space="0" w:color="auto"/>
              <w:right w:val="single" w:sz="4"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Способы повышения семейного благосостояния – 6 ч.</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Для чего нужны финансовые организации</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Финансовая организация. Виды финансовых организаций. Виды организаций защищающих интересы граждан при взаимодействии с финансовыми организациями.</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11</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увеличить семейные доходы с использованием финансовых организаций</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 ПИФ. Пенсионный фонд. Коммерческий банк. Страховая компания: - знание основных видов финансовых услуг и продуктов для физических лиц.</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12</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Для чего нужно осуществлять финансовое планирование</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планирование. Денежный запас безопасности.</w:t>
            </w:r>
          </w:p>
        </w:tc>
      </w:tr>
      <w:tr w:rsidR="00AC4DEF">
        <w:trPr>
          <w:trHeight w:val="203"/>
        </w:trPr>
        <w:tc>
          <w:tcPr>
            <w:tcW w:w="524"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13</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осуществлять финансовое планирование на разных жизненных этапах</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планирование: - знание возможных норм сбережения по этапам жизненного цикла.</w:t>
            </w:r>
          </w:p>
        </w:tc>
      </w:tr>
      <w:tr w:rsidR="00AC4DEF">
        <w:trPr>
          <w:trHeight w:val="203"/>
        </w:trPr>
        <w:tc>
          <w:tcPr>
            <w:tcW w:w="524" w:type="dxa"/>
            <w:tcBorders>
              <w:top w:val="single" w:sz="4" w:space="0" w:color="auto"/>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14</w:t>
            </w:r>
          </w:p>
        </w:tc>
        <w:tc>
          <w:tcPr>
            <w:tcW w:w="4589"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Финансовая организация. Виды финансовых организаций. Пенсионный фонд. Коммерческий банк. Финансовое планирование. Денежный запас безопасности.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«Способы повышения семейного благосостояния»</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Риски в мире денег – 7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Особые жизненные ситуации: рождение ребенка, потеря кормильца</w:t>
            </w:r>
          </w:p>
        </w:tc>
        <w:tc>
          <w:tcPr>
            <w:tcW w:w="10915" w:type="dxa"/>
            <w:tcBorders>
              <w:left w:val="outset" w:sz="6"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господдержки в случае ОЖС.</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Особые жизненные ситуации: болезнь, потеря работы, природные и техногенные катастрофы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господдержки в случае ОЖС.</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18</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Чем может помочь страхование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Страхование. Виды страхования.</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19</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бывают финансовые риски</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Финансовые риски. Виды финансовых рисков: инфляция, девальвация, банкротство финансовых компаний, финансовое мошенничество. Представление о способах сокращения финансовых потерь.</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20</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финансовые пирамиды</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Финансовое мошенничество. Финансовая пирамида.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21</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Особая жизненная ситуация. Социальное пособие. </w:t>
            </w:r>
            <w:proofErr w:type="gramStart"/>
            <w:r>
              <w:rPr>
                <w:rFonts w:ascii="Times New Roman" w:hAnsi="Times New Roman" w:cs="Times New Roman"/>
                <w:iCs/>
                <w:sz w:val="24"/>
                <w:szCs w:val="24"/>
              </w:rPr>
              <w:t>Форс</w:t>
            </w:r>
            <w:proofErr w:type="gramEnd"/>
            <w:r>
              <w:rPr>
                <w:rFonts w:ascii="Times New Roman" w:hAnsi="Times New Roman" w:cs="Times New Roman"/>
                <w:iCs/>
                <w:sz w:val="24"/>
                <w:szCs w:val="24"/>
              </w:rPr>
              <w:t xml:space="preserve"> – мажор. Знание видов ОЖС и способов </w:t>
            </w:r>
            <w:r>
              <w:rPr>
                <w:rFonts w:ascii="Times New Roman" w:hAnsi="Times New Roman" w:cs="Times New Roman"/>
                <w:iCs/>
                <w:sz w:val="24"/>
                <w:szCs w:val="24"/>
              </w:rPr>
              <w:lastRenderedPageBreak/>
              <w:t>господдержки в случае ОЖС. Финансовые риски. Виды финансовых рисков. Финансовая пирамида.</w:t>
            </w:r>
          </w:p>
        </w:tc>
      </w:tr>
      <w:tr w:rsidR="00AC4DEF">
        <w:trPr>
          <w:trHeight w:val="1128"/>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22</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«Риски в мире денег»</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Семья и финансовые организации: как сотрудничать без проблем – 8 ч</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23</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банк и чем он может быть полезен</w:t>
            </w:r>
          </w:p>
        </w:tc>
        <w:tc>
          <w:tcPr>
            <w:tcW w:w="10915" w:type="dxa"/>
            <w:tcBorders>
              <w:left w:val="outset" w:sz="6"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Банк. Коммерческий банк. Центральный банк. Виды операций, осуществляемых банками. </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Польза и риски банковских карт</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Банковская карта. Дебетовая карта. Кредитная карта.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бизнес</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Бизнес. Малый бизнес. Основные финансовые правила ведения бизнеса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26</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 создать свое дело</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Бизнес – план. Источники финансирования бизнеса. Структура бизнес – плана</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27</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валютный рынок и как он устроен</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Валюта. Мировой валютный рынок. Курс валюты. Влияние мирового валютного рынка на рынок России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28</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Можно ли выиграть, размещая сбережения в валюте</w:t>
            </w:r>
          </w:p>
        </w:tc>
        <w:tc>
          <w:tcPr>
            <w:tcW w:w="10915"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Способ определения курса валюты в экономике России</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29</w:t>
            </w:r>
          </w:p>
        </w:tc>
        <w:tc>
          <w:tcPr>
            <w:tcW w:w="4589" w:type="dxa"/>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bottom w:val="single" w:sz="4"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Банк. Коммерческий банк. Центральный банк. Виды операций, осуществляемых банками. Банковская карта. Валюта. Мировой валютный рынок.</w:t>
            </w:r>
          </w:p>
        </w:tc>
      </w:tr>
      <w:tr w:rsidR="00AC4DEF">
        <w:trPr>
          <w:trHeight w:val="1270"/>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30</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«Семья и финансовые организации»</w:t>
            </w:r>
          </w:p>
        </w:tc>
        <w:tc>
          <w:tcPr>
            <w:tcW w:w="10915" w:type="dxa"/>
            <w:vMerge/>
            <w:tcBorders>
              <w:top w:val="single" w:sz="4" w:space="0" w:color="auto"/>
              <w:left w:val="single" w:sz="4" w:space="0" w:color="auto"/>
              <w:bottom w:val="single" w:sz="4" w:space="0" w:color="auto"/>
              <w:right w:val="single" w:sz="4" w:space="0" w:color="auto"/>
            </w:tcBorders>
          </w:tcPr>
          <w:p w:rsidR="00AC4DEF" w:rsidRDefault="00AC4DEF">
            <w:pPr>
              <w:spacing w:after="0" w:line="360" w:lineRule="auto"/>
              <w:jc w:val="both"/>
              <w:rPr>
                <w:rFonts w:ascii="Times New Roman" w:hAnsi="Times New Roman" w:cs="Times New Roman"/>
                <w:iCs/>
                <w:sz w:val="24"/>
                <w:szCs w:val="24"/>
              </w:rPr>
            </w:pPr>
          </w:p>
        </w:tc>
      </w:tr>
      <w:tr w:rsidR="00AC4DEF">
        <w:trPr>
          <w:trHeight w:val="203"/>
        </w:trPr>
        <w:tc>
          <w:tcPr>
            <w:tcW w:w="16028" w:type="dxa"/>
            <w:gridSpan w:val="3"/>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Человек и государство: как они взаимодействуют – 5 ч</w:t>
            </w:r>
          </w:p>
        </w:tc>
      </w:tr>
      <w:tr w:rsidR="00AC4DEF">
        <w:trPr>
          <w:trHeight w:val="203"/>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31</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налоги и зачем их платить</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Налог ИНН. На что идут налоги в государстве.</w:t>
            </w:r>
          </w:p>
        </w:tc>
      </w:tr>
      <w:tr w:rsidR="00AC4DEF">
        <w:trPr>
          <w:trHeight w:val="203"/>
        </w:trPr>
        <w:tc>
          <w:tcPr>
            <w:tcW w:w="524" w:type="dxa"/>
            <w:tcBorders>
              <w:left w:val="outset" w:sz="6" w:space="0" w:color="auto"/>
              <w:right w:val="single" w:sz="4"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4589"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Какие налоги мы платим</w:t>
            </w:r>
          </w:p>
        </w:tc>
        <w:tc>
          <w:tcPr>
            <w:tcW w:w="10915" w:type="dxa"/>
            <w:tcBorders>
              <w:top w:val="single" w:sz="4" w:space="0" w:color="auto"/>
              <w:left w:val="single" w:sz="4" w:space="0" w:color="auto"/>
              <w:bottom w:val="single" w:sz="4" w:space="0" w:color="auto"/>
              <w:right w:val="single" w:sz="4"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Прямые налоги. Косвенные налоги. Пошлины. Способы уплаты налогов.</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33</w:t>
            </w:r>
          </w:p>
        </w:tc>
        <w:tc>
          <w:tcPr>
            <w:tcW w:w="4589"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Что такое пенсия и как сделать её достойной</w:t>
            </w:r>
          </w:p>
        </w:tc>
        <w:tc>
          <w:tcPr>
            <w:tcW w:w="10915" w:type="dxa"/>
            <w:tcBorders>
              <w:top w:val="single" w:sz="4" w:space="0" w:color="auto"/>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Пенсия. Пенсионная система. Пенсионный фонд. Принципы устройства пенсионной системы РФ. Способы пенсионных накоплений.</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Организация проектной деятельности</w:t>
            </w:r>
          </w:p>
        </w:tc>
        <w:tc>
          <w:tcPr>
            <w:tcW w:w="10915" w:type="dxa"/>
            <w:vMerge w:val="restart"/>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Налог ИНН.  Прямые налоги. Косвенные налоги. Пошлины. Способы уплаты налогов. Пенсия. </w:t>
            </w:r>
            <w:r>
              <w:rPr>
                <w:rFonts w:ascii="Times New Roman" w:hAnsi="Times New Roman" w:cs="Times New Roman"/>
                <w:iCs/>
                <w:sz w:val="24"/>
                <w:szCs w:val="24"/>
              </w:rPr>
              <w:lastRenderedPageBreak/>
              <w:t>Пенсионная система. Пенсионный фонд. Принципы устройства пенсионной системы РФ. Способы пенсионных накоплений.</w:t>
            </w:r>
          </w:p>
        </w:tc>
      </w:tr>
      <w:tr w:rsidR="00AC4DEF">
        <w:trPr>
          <w:trHeight w:val="203"/>
        </w:trPr>
        <w:tc>
          <w:tcPr>
            <w:tcW w:w="524" w:type="dxa"/>
            <w:tcBorders>
              <w:left w:val="outset" w:sz="6" w:space="0" w:color="auto"/>
              <w:right w:val="outset" w:sz="6" w:space="0" w:color="auto"/>
            </w:tcBorders>
          </w:tcPr>
          <w:p w:rsidR="00AC4DEF" w:rsidRDefault="00753F0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35</w:t>
            </w:r>
          </w:p>
        </w:tc>
        <w:tc>
          <w:tcPr>
            <w:tcW w:w="4589" w:type="dxa"/>
            <w:tcBorders>
              <w:left w:val="outset" w:sz="6" w:space="0" w:color="auto"/>
              <w:right w:val="outset" w:sz="6" w:space="0" w:color="auto"/>
            </w:tcBorders>
          </w:tcPr>
          <w:p w:rsidR="00AC4DEF" w:rsidRDefault="00753F02">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Выполнение тренировочных заданий, проведение контроля «Человек и государство»</w:t>
            </w:r>
          </w:p>
        </w:tc>
        <w:tc>
          <w:tcPr>
            <w:tcW w:w="10915" w:type="dxa"/>
            <w:vMerge/>
            <w:tcBorders>
              <w:left w:val="outset" w:sz="6" w:space="0" w:color="auto"/>
              <w:right w:val="outset" w:sz="6" w:space="0" w:color="auto"/>
            </w:tcBorders>
          </w:tcPr>
          <w:p w:rsidR="00AC4DEF" w:rsidRDefault="00AC4DEF">
            <w:pPr>
              <w:spacing w:after="0" w:line="360" w:lineRule="auto"/>
              <w:jc w:val="both"/>
              <w:rPr>
                <w:rFonts w:ascii="Times New Roman" w:hAnsi="Times New Roman" w:cs="Times New Roman"/>
                <w:iCs/>
                <w:sz w:val="24"/>
                <w:szCs w:val="24"/>
              </w:rPr>
            </w:pPr>
          </w:p>
        </w:tc>
      </w:tr>
    </w:tbl>
    <w:p w:rsidR="00AC4DEF" w:rsidRDefault="00AC4DEF">
      <w:pPr>
        <w:tabs>
          <w:tab w:val="left" w:pos="709"/>
        </w:tabs>
        <w:suppressAutoHyphens/>
        <w:spacing w:after="0" w:line="360" w:lineRule="auto"/>
        <w:rPr>
          <w:rFonts w:ascii="Times New Roman" w:hAnsi="Times New Roman" w:cs="Times New Roman"/>
          <w:b/>
          <w:sz w:val="24"/>
          <w:szCs w:val="24"/>
        </w:rPr>
      </w:pPr>
    </w:p>
    <w:p w:rsidR="00AC4DEF" w:rsidRDefault="00753F02">
      <w:pPr>
        <w:tabs>
          <w:tab w:val="left" w:pos="709"/>
        </w:tabs>
        <w:suppressAutoHyphens/>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Оценочно – методические материалы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решения практических задач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Одним из важнейших умений, которое ученики осваивают в ходе обучения, является умение решать практические задачи в сфере финансов. Объектом оценки является устный или письменный ответ, содержащий ход решения задачи.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следующие: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Определение (выявление в результате поиска) критериев решения практической задачи.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Оценка альтернатив.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Обоснование итогового выбора.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Ученики заранее, на первом занятии знакомятся с критериями  и тем, как именно необходимо будет оформлять решение такой задачи. </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конструктивности работы на семинаре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Конструктивность работы ученика на семинаре – это его вклад в развитие идей и создание общей схемы (или модели). Поэтому оценивается то, насколько активно ученик участвовал в обсуждении; имеется в виду, конечно, качественная, а не количественная активность ученика. То есть речь идёт о том, насколько обдуманны и интересны были предложенные идеи, насколько эффективно ученик мог находить недостатки (слабые места) в идеях своих одноклассников и предлагать более подходящие варианты. Оценка работы ученика всё же будет достаточно субъективна. Поскольку мы здесь не можем предложить количественные измерители, учитель должен ориентироваться на качественные характеристики и, самое главное, данную работу необходимо оценивать не за абсолютные результаты, а за качественный прирост умения, т. е. насколько активнее (в нашем понимании) ученик работает на данном уроке, чем на предыдущем. Так, если ученик абсолютно не участвует в работе, игнорирует такого рода деятельность, то на усмотрение учителя он может получить 0 или 1 или вообще не иметь никакой оценки. Второй вариант будет более приемлемым и гуманным. Бывают ситуации, когда ученик </w:t>
      </w:r>
      <w:r>
        <w:rPr>
          <w:rFonts w:ascii="Times New Roman" w:hAnsi="Times New Roman" w:cs="Times New Roman"/>
          <w:sz w:val="24"/>
          <w:szCs w:val="24"/>
        </w:rPr>
        <w:lastRenderedPageBreak/>
        <w:t xml:space="preserve">испытывает психологический барьер при выступлении или пока не освоил умение вступать в коллективное обсуждение. Если ученик достаточно активен на уроке, то, безусловно, он заслуживает позитивной отметки (4 или 5). Пусть и субъективно, но всё же оценивать работу на семинаре необходимо. Нужно делать так, чтобы формировалась не только внутренняя мотивация, но и внешняя, для школьников это важно. Хорошая отметка может стимулировать ученика на более активную работу в будущем.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Оценка предметных знаний и умений</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Оценка устного ответа более субъективна, чем письменного,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тем не менее выделим общие принципы: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ученик не отвечает на большинство вопросов, то ответ оценивается в 2 балла, т. е. неудовлетворительно.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ученик отвечает на половину вопросов или на большинство вопросов частично, то ответ оценивается в 3 балла, т. е. 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ученик достаточно уверенно отвечает на большинство вопросов (более 70%) или отвечает почти на все вопросы, но делает несколько существенных ошибок, то ответ оценивается в 4 балла, т. е. хорошо.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ученик отвечает на все вопросы, делает несколько несущественных ошибок, то ответ оценивается в 5 баллов, т. е. отлично.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Оценивание письменной контрольной работы</w:t>
      </w:r>
      <w:r>
        <w:rPr>
          <w:rFonts w:ascii="Times New Roman" w:hAnsi="Times New Roman" w:cs="Times New Roman"/>
          <w:sz w:val="24"/>
          <w:szCs w:val="24"/>
        </w:rPr>
        <w:t xml:space="preserve"> осуществляется следующим образом: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каждый правильный тестовый вопрос – 1 балл.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каждую решённую предметную задачу – 2, 3 или 4 балла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каждую практическую мини-задачу – 3, 4 или 5 баллов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развёрнутый письменный ответ на вопрос – 5, 6, 7 или 8 баллов (баллы указаны в материалах для учащихся в заданиях).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сумме баллов итоговые отметки выставляются так: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0–50%: неудовлетворительно;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51–70%: удовлетворительно;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71–90%: хорошо;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91–100%: отлично.</w:t>
      </w:r>
    </w:p>
    <w:p w:rsidR="00AC4DEF" w:rsidRDefault="00AC4DEF">
      <w:pPr>
        <w:spacing w:after="0" w:line="240" w:lineRule="auto"/>
        <w:jc w:val="both"/>
        <w:rPr>
          <w:rFonts w:ascii="Times New Roman" w:hAnsi="Times New Roman" w:cs="Times New Roman"/>
          <w:b/>
          <w:sz w:val="24"/>
          <w:szCs w:val="24"/>
        </w:rPr>
      </w:pP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выполнения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Постановка проблемы, решаемой с помощью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Сформулированность</w:t>
      </w:r>
      <w:proofErr w:type="spellEnd"/>
      <w:r>
        <w:rPr>
          <w:rFonts w:ascii="Times New Roman" w:hAnsi="Times New Roman" w:cs="Times New Roman"/>
          <w:sz w:val="24"/>
          <w:szCs w:val="24"/>
        </w:rPr>
        <w:t xml:space="preserve"> целей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Разработанность плана по подготовке и реализации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Качество реализации проекта.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Любая деятельность, выходящая за пределы освоения предметного содержания, должна оцениваться только позитивными отметками, чтобы стимулировать учащегося к дальнейшей творческой работе. Поэтому в случае, когда в проектной работе учащегося максимально соблюдены все критерии и учащийся действительно самостоятельно (не списывал из книги) выполнил работу, то её следует оценить максимально, т. 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отлично,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этом оговорив, конечно, существенные недостатки. Если работа выполнена не полностью, отсутствуют какие-либо значимые её элементы, то следует поставить отметку «хорошо» или отправить на доработку. </w:t>
      </w: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Оценка выполнения исследовательской работы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Критерии оценки: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Постановка исследовательской проблемы.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Формулирование объекта, цели и гипотезы исследования.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Использование адекватных методов исследования.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Использование разнообразных информационных источников.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Адекватность выводов.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комментарии, указанные в предыдущем пункте, справедливы и для оценки исследовательской работы. </w:t>
      </w:r>
    </w:p>
    <w:p w:rsidR="00AC4DEF" w:rsidRDefault="00753F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Перечень заданий для оценивания результатов обучения</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–Тематический тест (проверяет усвоение предметных знаний по данному разделу, формулируется в виде вопроса с несколькими вариантами ответа). Например, могут быть использованы подобные тестовые задания: Что из перечисленного относится к прямым налогам: А) Налог на добавленную стоимость Б) Налог на доходы физических лиц В) Таможенные пошлины Г) Акциз</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Тематические задания проверяют усвоение предметных знаний и формирование умений, формулируются в виде заданий с открытым ответом. </w:t>
      </w:r>
    </w:p>
    <w:p w:rsidR="00AC4DEF" w:rsidRDefault="00753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Практические мини-задачи проверяют овладение умениями и компетентностями в изучаемой области финансовой грамотности; формулируются в виде описания практической жизненной ситуации с указанием конкретных жизненных обстоятельств, в которых учащимся необходимо найти решения, используя освоенные знания и умения.</w:t>
      </w:r>
    </w:p>
    <w:p w:rsidR="00AC4DEF" w:rsidRDefault="00753F02">
      <w:pPr>
        <w:rPr>
          <w:rFonts w:ascii="Times New Roman" w:hAnsi="Times New Roman" w:cs="Times New Roman"/>
          <w:sz w:val="24"/>
          <w:szCs w:val="24"/>
        </w:rPr>
        <w:sectPr w:rsidR="00AC4DEF">
          <w:pgSz w:w="16838" w:h="11906" w:orient="landscape"/>
          <w:pgMar w:top="1134" w:right="850" w:bottom="1134" w:left="1701" w:header="709" w:footer="709" w:gutter="0"/>
          <w:cols w:space="708"/>
          <w:docGrid w:linePitch="360"/>
        </w:sect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КОНТРОЛЬНО-ИЗМЕРИТЕЛЬНЫЕ МАТЕРИАЛЫ</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ТЕСТ № 1.  </w:t>
      </w:r>
      <w:r>
        <w:rPr>
          <w:rFonts w:ascii="Times New Roman" w:hAnsi="Times New Roman" w:cs="Times New Roman"/>
          <w:b/>
          <w:sz w:val="24"/>
          <w:szCs w:val="24"/>
        </w:rPr>
        <w:t>Управление денежными средствами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Банкнота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Ценная бумага, свидетельствующая о доле в собственности предприятия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Слиток драгоценного металла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Бумажный заменитель денег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Вид товарных денег</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b/>
          <w:sz w:val="24"/>
          <w:szCs w:val="24"/>
        </w:rPr>
        <w:t xml:space="preserve">Средство платежа, чья стоимость или покупательная способность в качестве денег превосходит издержки его изготовления или ценность при использовании на иные цели,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Товарные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Символические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Только электронные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Золотые деньги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Рост цен на товары и услуги рынка, обесценивание денег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Дефляция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Инфляция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Модернизация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Манипуляция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Что такое МРОТ?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Максимальный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Максимальная разовая оплата труда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Международный </w:t>
      </w:r>
      <w:proofErr w:type="gramStart"/>
      <w:r>
        <w:rPr>
          <w:rFonts w:ascii="Times New Roman" w:hAnsi="Times New Roman" w:cs="Times New Roman"/>
          <w:sz w:val="24"/>
          <w:szCs w:val="24"/>
        </w:rPr>
        <w:t>размер оплаты труда</w:t>
      </w:r>
      <w:proofErr w:type="gramEnd"/>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Человеческим капиталом называют: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Все те дарования, умения и знания, которые могут быть с пользой применены работодателем и за которые человек вправе требовать оплаты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Вложения человека в недвижимость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Здания, оборудование, сооружения, которые человек использует в своей преобразовательной деятельности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Все те дарования, умения и знания, которые не могут быть с пользой применены работодателем и за которые человек вправе требовать оплаты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Семейный бюджет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План доходов на год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Совокупность всех расходов семьи за длительный период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Совокупность всех доходов семьи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Совокупный план доходов и расходов семьи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Что такое дефицит бюджета?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Ситуация, при которой расходы превышают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Ситуация, при которой расходы меньше доходов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Ситуация, при которой доходы равны расходам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Г) Ситуация, при которой отсутствуют расходы в бюджете</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Эмиссия денег означает: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Повышение уровня цен на товары и услуги внутреннего рынка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Замену товарных денег на </w:t>
      </w:r>
      <w:proofErr w:type="gramStart"/>
      <w:r>
        <w:rPr>
          <w:rFonts w:ascii="Times New Roman" w:hAnsi="Times New Roman" w:cs="Times New Roman"/>
          <w:sz w:val="24"/>
          <w:szCs w:val="24"/>
        </w:rPr>
        <w:t>символические</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Выпуск денег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Появление электронных денег</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При прочих равных </w:t>
      </w:r>
      <w:proofErr w:type="gramStart"/>
      <w:r>
        <w:rPr>
          <w:rFonts w:ascii="Times New Roman" w:hAnsi="Times New Roman" w:cs="Times New Roman"/>
          <w:b/>
          <w:sz w:val="24"/>
          <w:szCs w:val="24"/>
        </w:rPr>
        <w:t>условиях</w:t>
      </w:r>
      <w:proofErr w:type="gramEnd"/>
      <w:r>
        <w:rPr>
          <w:rFonts w:ascii="Times New Roman" w:hAnsi="Times New Roman" w:cs="Times New Roman"/>
          <w:b/>
          <w:sz w:val="24"/>
          <w:szCs w:val="24"/>
        </w:rPr>
        <w:t xml:space="preserve"> какова связь между уровнем образования и доходами человека: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Чем более образован человек, тем больше его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Чем более образован человек, тем меньше его доходы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Уровень образования и доходы человека никак не связаны</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В чём смысл «правила 10%»?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При планировании семейного бюджета необходимо учитывать, что доходы должны быть меньше расходов на 10%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При планировании своих расходов сначала необходимо отложить 10% от зарплаты, а затем распределять остальные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При планировании семейного бюджета в него нужно закладывать 10% на развлечения и отдых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При планировании семейного бюджета необходимо закладывать 10% на вложения в капитальные ресурсы семьи (покупку квартиры, дачи, машины, техники)</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 Что из перечисленного ниже относится к доходам от собственности?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Заработная плата наёмного работника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Арендная плата за трёхкомнатную квартиру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Ежеквартальная премия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Процент по вкладу в банк «Лучший»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Пособие по уходу за ребёнком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Пенсия по инвалидности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Ж) Дивиденды по акциям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 Наследство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 Что из перечисленного ниже относится к необходимым расходам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Питание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Оплата жилья, воды, отопления, электроэнергии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Поход в кино и кафе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Оплата кредита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DVD-диск с новым фильмом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Путешествие за границу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Ж) Хозяйственные товары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 Одежда и обувь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 Проезд на транспорте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Л) Лекарства</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ЗАДАНИЯ С КРАТКИМ ОТВЕТОМ</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Перечислите функции денег: 1 – 3.</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Какому понятию соответствует данное определение: «Главный банк государства, осуществляющий эмиссию денег, обеспечивающий стабильность функционирования банковской и денежной систем,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Назовите три причины инфляции: 1 – 3.</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Прочитайте текст и ответьте на вопросы после текста.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древнейших земледельческих обществах Месопотамии за три тысячелетия до нашей эры важнейшим товаром был ячмень. Мельчайшей «разменной единицей» был шекель – 180 ячменных зёрен (обычно это около 11 г). В шекелях ячменя можно было выразить ценность любого товара или услуги. Со временем шекель стал универсальной мерой веса, им стали мерить, в частности, серебро. В законах вавилонского царя Хаммурапи (около XVIII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нашей эры) – древнейшем сохранившемся своде писаных законов – штрафы были указаны в шекелях серебра. Ценность ячменя сильно зависела от урожая, поэтому серебро было гораздо более стабильной «валютой». В феодальной Японии вплоть до XIX века основной, так сказать, единицей богатства было коку – количество риса, которым </w:t>
      </w:r>
      <w:r>
        <w:rPr>
          <w:rFonts w:ascii="Times New Roman" w:hAnsi="Times New Roman" w:cs="Times New Roman"/>
          <w:sz w:val="24"/>
          <w:szCs w:val="24"/>
        </w:rPr>
        <w:lastRenderedPageBreak/>
        <w:t xml:space="preserve">можно прокормить взрослого человека в течение года (около 278 литров, или около 150 килограммов). Если про какого-нибудь землевладельца говорили, что у него 30 тыс. коку, это не означало, что он располагает таким количеством риса. Это была суммарная стоимость всех его активов – урожайной земли, скота, рабочей силы, сведённая к наиболее понятной единице измерения. В коку измеряли богатство даже тех владений, где рис не выращивали вовсе. У кочевников евразийских степей роль универсального эквивалента выполнял скот: с его помощью платили налоги и пени, выкупали невест, выменивали у оседлых соседей хлеб, дёготь, качественное оружие и другие необходимые товары. У всех этих «натуральных валют» была общая проблема: они были чрезвычайно </w:t>
      </w:r>
      <w:proofErr w:type="spellStart"/>
      <w:r>
        <w:rPr>
          <w:rFonts w:ascii="Times New Roman" w:hAnsi="Times New Roman" w:cs="Times New Roman"/>
          <w:sz w:val="24"/>
          <w:szCs w:val="24"/>
        </w:rPr>
        <w:t>волатильны</w:t>
      </w:r>
      <w:proofErr w:type="spellEnd"/>
      <w:r>
        <w:rPr>
          <w:rFonts w:ascii="Times New Roman" w:hAnsi="Times New Roman" w:cs="Times New Roman"/>
          <w:sz w:val="24"/>
          <w:szCs w:val="24"/>
        </w:rPr>
        <w:t>, т. е. их ценность относительно других товаров сильно колебалась в течение года и зависела от множества природных факторов (урожай мог погибнуть от людей или засухи, среди скота мог начаться падёж). В этом смысле полезные ископаемые были куда надёжнее. Идеальными оказались золото и серебро: достаточно распространены и в то же время достаточно редки, они не подвержены коррозии и почти не окисляются, их легко узнать. От использования металлов в качестве «натуральных валют» на вес (в виде песка или брусков) оставался один шаг до монетного дела.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Вопросы к тексту: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О каком виде денег идёт речь в тексте?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Что позволяет таким деньгам служить в качестве средства обмена (какие свойства)?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Как общая проблема таких видов денег названа в тексте? Каким способом она была решена позже?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«Если про какого-нибудь землевладельца говорили, что у него 30 тыс. </w:t>
      </w:r>
      <w:proofErr w:type="gramStart"/>
      <w:r>
        <w:rPr>
          <w:rFonts w:ascii="Times New Roman" w:hAnsi="Times New Roman" w:cs="Times New Roman"/>
          <w:sz w:val="24"/>
          <w:szCs w:val="24"/>
        </w:rPr>
        <w:t>коку</w:t>
      </w:r>
      <w:proofErr w:type="gramEnd"/>
      <w:r>
        <w:rPr>
          <w:rFonts w:ascii="Times New Roman" w:hAnsi="Times New Roman" w:cs="Times New Roman"/>
          <w:sz w:val="24"/>
          <w:szCs w:val="24"/>
        </w:rPr>
        <w:t xml:space="preserve">…» Какую функцию денег иллюстрирует данный отрывок из текста?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Какие вы знаете примеры универсального эквивалента, не приведённые в тексте (назовите три-четыре).</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II. Объясните, почему банковскую карту нельзя считать деньгами.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Объясните, почему дефляция не приводит к финансовым </w:t>
      </w:r>
      <w:proofErr w:type="gramStart"/>
      <w:r>
        <w:rPr>
          <w:rFonts w:ascii="Times New Roman" w:hAnsi="Times New Roman" w:cs="Times New Roman"/>
          <w:b/>
          <w:sz w:val="24"/>
          <w:szCs w:val="24"/>
        </w:rPr>
        <w:t>выигрышам</w:t>
      </w:r>
      <w:proofErr w:type="gramEnd"/>
      <w:r>
        <w:rPr>
          <w:rFonts w:ascii="Times New Roman" w:hAnsi="Times New Roman" w:cs="Times New Roman"/>
          <w:b/>
          <w:sz w:val="24"/>
          <w:szCs w:val="24"/>
        </w:rPr>
        <w:t xml:space="preserve"> как фирм (продавцов), так и домашних хозяйств (потребителей). </w:t>
      </w:r>
      <w:r>
        <w:rPr>
          <w:rFonts w:ascii="Times New Roman" w:hAnsi="Times New Roman" w:cs="Times New Roman"/>
          <w:sz w:val="24"/>
          <w:szCs w:val="24"/>
        </w:rPr>
        <w:t>Свой ответ обоснуйте тремя суждениями.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Перечислите три фактора, влияющие на уровень заработной платы.</w:t>
      </w:r>
      <w:r>
        <w:rPr>
          <w:rFonts w:ascii="Times New Roman" w:hAnsi="Times New Roman" w:cs="Times New Roman"/>
          <w:sz w:val="24"/>
          <w:szCs w:val="24"/>
        </w:rPr>
        <w:t xml:space="preserve"> Каждый фактор проиллюстрируйте конкретным примером.</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 В чём суть «правила 10%»?</w:t>
      </w:r>
      <w:r>
        <w:rPr>
          <w:rFonts w:ascii="Times New Roman" w:hAnsi="Times New Roman" w:cs="Times New Roman"/>
          <w:sz w:val="24"/>
          <w:szCs w:val="24"/>
        </w:rPr>
        <w:t xml:space="preserve"> К чему может привести его соблюдение при ведении личных и семейных финансов в долгосрочном периоде?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 Зачем подписывать трудовой договор</w:t>
      </w:r>
      <w:r>
        <w:rPr>
          <w:rFonts w:ascii="Times New Roman" w:hAnsi="Times New Roman" w:cs="Times New Roman"/>
          <w:sz w:val="24"/>
          <w:szCs w:val="24"/>
        </w:rPr>
        <w:t xml:space="preserve">, если можно устно обо всём договориться с работодателем? Свой ответ обоснуйте тремя суждениями. </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ТЕСТ № 2. </w:t>
      </w:r>
      <w:r>
        <w:rPr>
          <w:rFonts w:ascii="Times New Roman" w:hAnsi="Times New Roman" w:cs="Times New Roman"/>
          <w:b/>
          <w:sz w:val="24"/>
          <w:szCs w:val="24"/>
        </w:rPr>
        <w:t xml:space="preserve"> Способы повышения семейного благосостояния</w:t>
      </w:r>
    </w:p>
    <w:p w:rsidR="00AC4DEF" w:rsidRDefault="00AC4DEF">
      <w:pPr>
        <w:spacing w:after="0" w:line="360" w:lineRule="auto"/>
        <w:jc w:val="center"/>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по страхованию или иные услуги финансового характера,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Финансовая организация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Центральный банк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Орган государственного управления в сфере финансов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Фирма</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Имущественный комплекс, объединяющий средства мелких вкладчиков,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Негосударственный пенсионный фонд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Страховая компания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Коммерческий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Паевой инвестиционный фонд</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Негосударственный пенсионный фонд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Коммерческая организация, осуществляющая различные финансовые операции в соответствии с лицензией, выданной ЦБ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Финансовая организация, осуществляющая страхование рисков граждан и предприятий на основе заключенного договора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Финансовая организация, аккумулирующая добровольные взносы вкладчиков, осуществляющая инвестирование средств на финансовом рынке с целью извлечения дохода и осуществления пенсионных выплат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Государственная организация, выполняющая выплату пенсий по старости, инвалидности</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Какую сумму из фонда Агентства по страхованию вкладов возвращают вкладчикам обанкротившегося банка: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До 1 000 </w:t>
      </w:r>
      <w:proofErr w:type="spellStart"/>
      <w:r>
        <w:rPr>
          <w:rFonts w:ascii="Times New Roman" w:hAnsi="Times New Roman" w:cs="Times New Roman"/>
          <w:sz w:val="24"/>
          <w:szCs w:val="24"/>
        </w:rPr>
        <w:t>000</w:t>
      </w:r>
      <w:proofErr w:type="spellEnd"/>
      <w:r>
        <w:rPr>
          <w:rFonts w:ascii="Times New Roman" w:hAnsi="Times New Roman" w:cs="Times New Roman"/>
          <w:sz w:val="24"/>
          <w:szCs w:val="24"/>
        </w:rPr>
        <w:t xml:space="preserve">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До 700 000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До 500 000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До 400 000 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 каком возрасте чаще всего взрослые люди ничего не сберегают: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16 — 25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26 — 30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31 — 45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45 — 56 лет</w:t>
      </w: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Что из перечисленного ниже относится к финансовым организациям: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Банки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Страховые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Фонд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Кредитные союзы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Общественная организация защиты прав вкладчиков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Брокерские компании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Союз промышленников и предпринимателей России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Назовите три государственные и (или) общественные организации, защищающие интересы человека при возникновении конфликтов и проблем в мире финансового бизнеса. Кратко охарактеризуйте, чем конкретно занимается каждая организация (3 балла).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Объясните, почему в отличие от банковского депозита  доходность от вложений в ПИФ никто гарантировать не может.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 Чем отличается кредитный и депозитарный калькулятор?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Почему в возрасте 45–59 лет большинство финансово разумных людей сберегают очень активно?</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3.  </w:t>
      </w:r>
      <w:r>
        <w:rPr>
          <w:rFonts w:ascii="Times New Roman" w:hAnsi="Times New Roman" w:cs="Times New Roman"/>
          <w:b/>
          <w:sz w:val="24"/>
          <w:szCs w:val="24"/>
        </w:rPr>
        <w:t>Риски в мире денег</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Обстоятельства непреодолимой силы, ситуация, возникающая помимо воли людей, включённых в какую-либо деятельность или принадлежащих к какой-либо группе людей,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Форс-минор</w:t>
      </w:r>
      <w:proofErr w:type="gramEnd"/>
      <w:r>
        <w:rPr>
          <w:rFonts w:ascii="Times New Roman" w:hAnsi="Times New Roman" w:cs="Times New Roman"/>
          <w:sz w:val="24"/>
          <w:szCs w:val="24"/>
        </w:rPr>
        <w:t xml:space="preserve"> Б) Естественная ситуация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Рядовая ситуация Г) Форс-мажор</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Куда следует обратиться за оформлением сертификата на материнский капитал:</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 Фонд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Пенсионный фонд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Частную страховую компанию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 Фонд обязательного медицинского страхования РФ</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Из какого фонда работодатель получает деньги на возмещение работнику заработка, потерянного за время болезни: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Из Фонда обязательного медицинского страхования РФ</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Пенсионного фонда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Фонда социального страхования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Фонда страхования на предприятии</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Чтобы получить статус безработного и пособие по безработице, необходимо зарегистрироваться: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службе занятости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Пенсионном </w:t>
      </w:r>
      <w:proofErr w:type="gramStart"/>
      <w:r>
        <w:rPr>
          <w:rFonts w:ascii="Times New Roman" w:hAnsi="Times New Roman" w:cs="Times New Roman"/>
          <w:sz w:val="24"/>
          <w:szCs w:val="24"/>
        </w:rPr>
        <w:t>фонде</w:t>
      </w:r>
      <w:proofErr w:type="gramEnd"/>
      <w:r>
        <w:rPr>
          <w:rFonts w:ascii="Times New Roman" w:hAnsi="Times New Roman" w:cs="Times New Roman"/>
          <w:sz w:val="24"/>
          <w:szCs w:val="24"/>
        </w:rPr>
        <w:t xml:space="preserve">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Фонде</w:t>
      </w:r>
      <w:proofErr w:type="gramEnd"/>
      <w:r>
        <w:rPr>
          <w:rFonts w:ascii="Times New Roman" w:hAnsi="Times New Roman" w:cs="Times New Roman"/>
          <w:sz w:val="24"/>
          <w:szCs w:val="24"/>
        </w:rPr>
        <w:t xml:space="preserve"> социального страхования по месту жительства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Министерстве</w:t>
      </w:r>
      <w:proofErr w:type="gramEnd"/>
      <w:r>
        <w:rPr>
          <w:rFonts w:ascii="Times New Roman" w:hAnsi="Times New Roman" w:cs="Times New Roman"/>
          <w:sz w:val="24"/>
          <w:szCs w:val="24"/>
        </w:rPr>
        <w:t xml:space="preserve"> труда и социальной защиты</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Отношение по защите имущественных интересов хозяйствующих субъектов и граждан при наступлении определённых событий за счёт денежных фондов, формируемых из уплачиваемых ими страховых взносов: А) Страховой договор Б) Страховая премия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Страховой случай Г) Страхование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Обязательное медицинское страхование (ОМС) на случай заболеваний распространяется: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 всех граждан России со дня их рождения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На граждан России, достигших 14 лет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На всех жителей России со дня их рождения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 всех жителей страны с 18 лет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Возможность потерять деньги в связи с наступлением каких-либо предвиденных или непредвиденных обстоятельств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Финансовые убытки Б) Финансовые отношения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Финансовые риски Г) Финансовое мошенничество</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8.</w:t>
      </w:r>
      <w:r>
        <w:rPr>
          <w:rFonts w:ascii="Times New Roman" w:hAnsi="Times New Roman" w:cs="Times New Roman"/>
          <w:sz w:val="24"/>
          <w:szCs w:val="24"/>
        </w:rPr>
        <w:t xml:space="preserve"> Совершение противоправных действий в сфере денежного обращения путем обмана, злоупотребления доверием и других манипуляций с целью незаконного обогащения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Административный проступок Б) Финансовое мошенничество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Финансовые риски Г) Особые жизненные ситуации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Что из перечисленного ниже можно отнести к особым жизненным ситуациям: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Рождение ребёнка Б) Повышение в должности на работе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Потерю работы не по своей инициативе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Смерть любимого животного Д) Долгую болезнь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Пожар или иное бедствие, вызвавшее потерю имущества либо иные денежные проблемы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Запланированный перее</w:t>
      </w:r>
      <w:proofErr w:type="gramStart"/>
      <w:r>
        <w:rPr>
          <w:rFonts w:ascii="Times New Roman" w:hAnsi="Times New Roman" w:cs="Times New Roman"/>
          <w:sz w:val="24"/>
          <w:szCs w:val="24"/>
        </w:rPr>
        <w:t>зд в др</w:t>
      </w:r>
      <w:proofErr w:type="gramEnd"/>
      <w:r>
        <w:rPr>
          <w:rFonts w:ascii="Times New Roman" w:hAnsi="Times New Roman" w:cs="Times New Roman"/>
          <w:sz w:val="24"/>
          <w:szCs w:val="24"/>
        </w:rPr>
        <w:t>угой город</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На что из перечисленного ниже можно потратить материнский капитал: А) На покупку детской одежды и обуви Б) На покупку автомобиля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На улучшение жилищных условий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На оплату расходов на получение ребёнком платного образования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 На увеличение пенсии матери Е) На покупку бытовой техники</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Как можно минимизировать финансовые потери в случае стихийных бедствий и техногенных катастроф?</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 чём состоит различие государственного и коммерческого страхования?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Почему инфляция является финансовым риском? Как можно минимизировать влияние этого риска?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 распознать финансовую пирамиду?</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rPr>
          <w:rFonts w:ascii="Times New Roman" w:hAnsi="Times New Roman" w:cs="Times New Roman"/>
          <w:sz w:val="24"/>
          <w:szCs w:val="24"/>
        </w:rPr>
      </w:pP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4.  </w:t>
      </w:r>
      <w:r>
        <w:rPr>
          <w:rFonts w:ascii="Times New Roman" w:hAnsi="Times New Roman" w:cs="Times New Roman"/>
          <w:b/>
          <w:sz w:val="24"/>
          <w:szCs w:val="24"/>
        </w:rPr>
        <w:t xml:space="preserve"> Семья и финансовые организации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 Из каких элементов состоит банковская система России: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Коммерческих банков и налоговой службы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Коммерческих банков и других кредитных организаций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Коммерческих банков и Центрального банка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Центрального банка РФ и паевых инвестиционных фондов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2.Специальное разрешение Банка России на ведение банковской деятельности</w:t>
      </w:r>
      <w:r>
        <w:rPr>
          <w:rFonts w:ascii="Times New Roman" w:hAnsi="Times New Roman" w:cs="Times New Roman"/>
          <w:sz w:val="24"/>
          <w:szCs w:val="24"/>
        </w:rPr>
        <w:t xml:space="preserve"> в форме официального документа бессрочного характера действия, удостоверяющего с соблюдением установленной формы право банка проводить указанные в нём банковские и другие операции,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Банковский сертификат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Банковская лицензия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Банковская акция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Банковская облигация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3.Кто осуществляет эмиссию денег в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Центральный банк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Коммерческие банки России, имеющие специальное разрешение Государственной думы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Правительство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Президент РФ</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4.Банковская карта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Пластиковая карта, привязанная к одному или нескольким счетам её владельца, дающая возможность с её помощью осуществлять различные банковские операции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Денежные средства, находящиеся в распоряжении клиента банка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Ценная бумага, удостоверяющая долевое участие в собственности (в уставном фонде акционерного общества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Письменное соглашение, решение о будущих действиях или взаимных обязательствах, которое принимается двумя или более людьми или предприятиями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5.Разновидность бизнеса</w:t>
      </w:r>
      <w:r>
        <w:rPr>
          <w:rFonts w:ascii="Times New Roman" w:hAnsi="Times New Roman" w:cs="Times New Roman"/>
          <w:sz w:val="24"/>
          <w:szCs w:val="24"/>
        </w:rPr>
        <w:t xml:space="preserve">, в котором </w:t>
      </w:r>
      <w:proofErr w:type="spellStart"/>
      <w:proofErr w:type="gramStart"/>
      <w:r>
        <w:rPr>
          <w:rFonts w:ascii="Times New Roman" w:hAnsi="Times New Roman" w:cs="Times New Roman"/>
          <w:sz w:val="24"/>
          <w:szCs w:val="24"/>
        </w:rPr>
        <w:t>бизнес-единицами</w:t>
      </w:r>
      <w:proofErr w:type="spellEnd"/>
      <w:proofErr w:type="gramEnd"/>
      <w:r>
        <w:rPr>
          <w:rFonts w:ascii="Times New Roman" w:hAnsi="Times New Roman" w:cs="Times New Roman"/>
          <w:sz w:val="24"/>
          <w:szCs w:val="24"/>
        </w:rPr>
        <w:t xml:space="preserve"> являются малые предприятия (т. е. предприятия, имеющие ограничения по количеству сотрудников, а также юридические и налоговые особенности ведения бизнеса),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Нелегальный бизнес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Неорганизованный бизнес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Индивидуальный бизнес</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Малый бизнес</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6.Документ, в котором описываются все основные аспекты предпринимательской деятельности,</w:t>
      </w:r>
      <w:r>
        <w:rPr>
          <w:rFonts w:ascii="Times New Roman" w:hAnsi="Times New Roman" w:cs="Times New Roman"/>
          <w:sz w:val="24"/>
          <w:szCs w:val="24"/>
        </w:rPr>
        <w:t xml:space="preserve"> анализируются главные проблемы, с которыми может столкнуться предприниматель, и определяются основные способы решения этих проблем, — это: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Бизнес-план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 Учредительный договор о создании бизнеса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Устав </w:t>
      </w:r>
      <w:proofErr w:type="spellStart"/>
      <w:proofErr w:type="gramStart"/>
      <w:r>
        <w:rPr>
          <w:rFonts w:ascii="Times New Roman" w:hAnsi="Times New Roman" w:cs="Times New Roman"/>
          <w:sz w:val="24"/>
          <w:szCs w:val="24"/>
        </w:rPr>
        <w:t>бизнес-организации</w:t>
      </w:r>
      <w:proofErr w:type="spellEnd"/>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Налоговая декларация</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7.Что такое издержки: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Денежные суммы или материальные ценности, которые были получены в течение определённого периода и в результате осуществления какой-либо деятельности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Выраженные в денежной форме затраты на факторы производства, необходимые для создания экономических благ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Денежные средства, предназначенные для расширения производственных мощностей предприятия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Денежное вознаграждение предпринимателя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8.Цена денежной единицы</w:t>
      </w:r>
      <w:r>
        <w:rPr>
          <w:rFonts w:ascii="Times New Roman" w:hAnsi="Times New Roman" w:cs="Times New Roman"/>
          <w:sz w:val="24"/>
          <w:szCs w:val="24"/>
        </w:rPr>
        <w:t xml:space="preserve">, выраженная в денежных единицах другого государства,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Бивалютная</w:t>
      </w:r>
      <w:proofErr w:type="spellEnd"/>
      <w:r>
        <w:rPr>
          <w:rFonts w:ascii="Times New Roman" w:hAnsi="Times New Roman" w:cs="Times New Roman"/>
          <w:sz w:val="24"/>
          <w:szCs w:val="24"/>
        </w:rPr>
        <w:t xml:space="preserve"> корзина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Валюта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Валютный рынок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Валютный курс</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Какие из перечисленных ниже операций может осуществлять коммерческий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Приём вкладов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Размещение на хранение ценных бумаг, драгоценных металлов и других ценностей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Перечисление налогов физических лиц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Регистрация индивидуальных предпринимателей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 Выдача кредитов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Е) Осуществление обмена валют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Ж) Оформление пенсии</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Какие функции выполняет Центральный банк России? Перечислите 3–4 функции.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чём различие дебетовых и кредитных банковских карт?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Что такое кредитная история? Для чего она нужна банкам?</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По каким причинам множество созданных бизнесов закрывается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месяцы и годы своего существования? Напишите три-четыре причины.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В чём достоинства и недостатки индивидуального предпринимательства (ИП)? Приведите не менее двух достоинств и двух недостатков.</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rPr>
          <w:rFonts w:ascii="Times New Roman" w:hAnsi="Times New Roman" w:cs="Times New Roman"/>
          <w:sz w:val="24"/>
          <w:szCs w:val="24"/>
        </w:rPr>
      </w:pPr>
    </w:p>
    <w:p w:rsidR="00AC4DEF" w:rsidRDefault="00753F02">
      <w:pPr>
        <w:spacing w:after="0"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ТЕСТ № 5.  </w:t>
      </w:r>
      <w:r>
        <w:rPr>
          <w:rFonts w:ascii="Times New Roman" w:hAnsi="Times New Roman" w:cs="Times New Roman"/>
          <w:b/>
          <w:sz w:val="24"/>
          <w:szCs w:val="24"/>
        </w:rPr>
        <w:t>Человек и государство</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Безвозмездный платёж, взимаемый с физических и юридических лиц специальными органами государства по установленным законом основаниям,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Налог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Издержки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Кредит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Налоговый вычет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Что такое ИНН?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Индивидуальный номер налогоплательщика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Информационный номер налогоплательщика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Индивидуальный номер налогового органа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Идентификационный номер налогоплательщика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Что из перечисленного облагается подоходным налогом?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Земельный участок</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Квартира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Автомобиль </w:t>
      </w:r>
    </w:p>
    <w:p w:rsidR="00AC4DEF" w:rsidRDefault="00753F0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Г) Заработная плата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Величина налога на имущество рассчитывается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Инвентаризационной стоимости имущества, которым человек владеет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Кадастровой стоимости имущества, которым владеет человек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Рыночной стоимости имущества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Государственной стоимости имущества</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Величина налога на транспортное средство рассчитывается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Страны его происхождения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Мощности двигателя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Марки автотранспортного средства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Предназначения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Определённая сумма денег, которая взыскивается в случае задержки уплаты налогов,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Налоговый вычет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Прибыль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Штраф</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Регулярное денежное пособие, выплачиваемое лицам, имеющим инвалидность, достигшим пенсионного возраста либо потерявшим кормильца, — это: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 Заработная плата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Пенсия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Социальное пособие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 Депозит</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Куда следует обращаться за назначением пенсии в России?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В Фонд социального страхования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Фонд обязательного медицинского страхования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Пенсионный фонд РФ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Налоговую инспекцию </w:t>
      </w: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ЗАДАНИЯ С КРАТКИМ ОТВЕТОМ </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2 балла – несколько вариантов правильных)</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Соотнесите налог с видом налогов, к которым он относится: </w:t>
      </w:r>
    </w:p>
    <w:tbl>
      <w:tblPr>
        <w:tblW w:w="0" w:type="auto"/>
        <w:tblCellMar>
          <w:left w:w="10" w:type="dxa"/>
          <w:right w:w="10" w:type="dxa"/>
        </w:tblCellMar>
        <w:tblLook w:val="04A0"/>
      </w:tblPr>
      <w:tblGrid>
        <w:gridCol w:w="621"/>
        <w:gridCol w:w="3661"/>
        <w:gridCol w:w="2512"/>
      </w:tblGrid>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969"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Налог </w:t>
            </w:r>
          </w:p>
        </w:tc>
        <w:tc>
          <w:tcPr>
            <w:tcW w:w="2708"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налога</w:t>
            </w: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Подоходный налог</w:t>
            </w:r>
          </w:p>
        </w:tc>
        <w:tc>
          <w:tcPr>
            <w:tcW w:w="2708" w:type="dxa"/>
            <w:vMerge w:val="restart"/>
          </w:tcPr>
          <w:p w:rsidR="00AC4DEF" w:rsidRDefault="00AC4DEF">
            <w:pPr>
              <w:spacing w:line="360" w:lineRule="auto"/>
              <w:jc w:val="center"/>
              <w:rPr>
                <w:rFonts w:ascii="Times New Roman" w:hAnsi="Times New Roman" w:cs="Times New Roman"/>
                <w:sz w:val="24"/>
                <w:szCs w:val="24"/>
              </w:rPr>
            </w:pPr>
          </w:p>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Прямые налоги</w:t>
            </w:r>
          </w:p>
          <w:p w:rsidR="00AC4DEF" w:rsidRDefault="00AC4DEF">
            <w:pPr>
              <w:spacing w:line="360" w:lineRule="auto"/>
              <w:jc w:val="center"/>
              <w:rPr>
                <w:rFonts w:ascii="Times New Roman" w:hAnsi="Times New Roman" w:cs="Times New Roman"/>
                <w:sz w:val="24"/>
                <w:szCs w:val="24"/>
              </w:rPr>
            </w:pPr>
          </w:p>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Косвенные налоги</w:t>
            </w: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Налог на добавленную стоимость</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Транспортный налог</w:t>
            </w:r>
          </w:p>
        </w:tc>
        <w:tc>
          <w:tcPr>
            <w:tcW w:w="2708" w:type="dxa"/>
            <w:vMerge/>
          </w:tcPr>
          <w:p w:rsidR="00AC4DEF" w:rsidRDefault="00AC4DEF">
            <w:pPr>
              <w:spacing w:line="360" w:lineRule="auto"/>
              <w:jc w:val="both"/>
              <w:rPr>
                <w:rFonts w:ascii="Times New Roman" w:hAnsi="Times New Roman" w:cs="Times New Roman"/>
                <w:sz w:val="24"/>
                <w:szCs w:val="24"/>
              </w:rPr>
            </w:pPr>
          </w:p>
        </w:tc>
      </w:tr>
      <w:tr w:rsidR="00AC4DEF">
        <w:tc>
          <w:tcPr>
            <w:tcW w:w="675" w:type="dxa"/>
          </w:tcPr>
          <w:p w:rsidR="00AC4DEF" w:rsidRDefault="00753F0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AC4DEF" w:rsidRDefault="00753F02">
            <w:pPr>
              <w:spacing w:line="360" w:lineRule="auto"/>
              <w:jc w:val="both"/>
              <w:rPr>
                <w:rFonts w:ascii="Times New Roman" w:hAnsi="Times New Roman" w:cs="Times New Roman"/>
                <w:sz w:val="24"/>
                <w:szCs w:val="24"/>
              </w:rPr>
            </w:pPr>
            <w:r>
              <w:rPr>
                <w:rFonts w:ascii="Times New Roman" w:hAnsi="Times New Roman" w:cs="Times New Roman"/>
                <w:sz w:val="24"/>
                <w:szCs w:val="24"/>
              </w:rPr>
              <w:t>Акцизные сборы</w:t>
            </w:r>
          </w:p>
        </w:tc>
        <w:tc>
          <w:tcPr>
            <w:tcW w:w="2708" w:type="dxa"/>
            <w:vMerge/>
          </w:tcPr>
          <w:p w:rsidR="00AC4DEF" w:rsidRDefault="00AC4DEF">
            <w:pPr>
              <w:spacing w:line="360" w:lineRule="auto"/>
              <w:jc w:val="both"/>
              <w:rPr>
                <w:rFonts w:ascii="Times New Roman" w:hAnsi="Times New Roman" w:cs="Times New Roman"/>
                <w:sz w:val="24"/>
                <w:szCs w:val="24"/>
              </w:rPr>
            </w:pPr>
          </w:p>
        </w:tc>
      </w:tr>
    </w:tbl>
    <w:p w:rsidR="00AC4DEF" w:rsidRDefault="00AC4DEF">
      <w:pPr>
        <w:spacing w:after="0" w:line="360" w:lineRule="auto"/>
        <w:jc w:val="center"/>
        <w:rPr>
          <w:rFonts w:ascii="Times New Roman" w:hAnsi="Times New Roman" w:cs="Times New Roman"/>
          <w:sz w:val="24"/>
          <w:szCs w:val="24"/>
        </w:rPr>
      </w:pPr>
    </w:p>
    <w:p w:rsidR="00AC4DEF" w:rsidRDefault="00AC4DEF">
      <w:pPr>
        <w:spacing w:after="0" w:line="360" w:lineRule="auto"/>
        <w:jc w:val="center"/>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ЗАДАНИЯ С РАЗВЁРНУТЫМ ОТВЕТОМ</w:t>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3 балла за каждое правильно выполненное задание)</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На что идут налоги, взимаемые с физических и юридических лиц государством? Приведите четыре-пять основных направлений расходования.</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Чем прямые налоги отличаются от косвенных налогов?</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Каким образом осуществляется уплата налога на доходы физических лиц, если налогоплательщик получил доход от сдачи собственности в аренду или выигрыш?</w:t>
      </w:r>
    </w:p>
    <w:p w:rsidR="00AC4DEF" w:rsidRDefault="00AC4DEF">
      <w:pPr>
        <w:spacing w:after="0" w:line="360" w:lineRule="auto"/>
        <w:jc w:val="both"/>
        <w:rPr>
          <w:rFonts w:ascii="Times New Roman" w:hAnsi="Times New Roman" w:cs="Times New Roman"/>
          <w:b/>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Какие вы знаете альтернативные способы получения дополнительных доходов помимо пенсии в старости?</w:t>
      </w: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ИТОГОВАЯ РАБОТА ПО КУРСУ «ФИНАНСОВАЯ ГРАМОТНОСТЬ»</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ТЕСТ</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Какая монета появилась во время правления князя Владимира Красное Солнышко?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алтын;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копейка;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гривна;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сребреник.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Безналичные деньги: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появились раньше </w:t>
      </w:r>
      <w:proofErr w:type="gramStart"/>
      <w:r>
        <w:rPr>
          <w:rFonts w:ascii="Times New Roman" w:hAnsi="Times New Roman" w:cs="Times New Roman"/>
          <w:sz w:val="24"/>
          <w:szCs w:val="24"/>
        </w:rPr>
        <w:t>обычных</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включают монеты, купюры и чеки;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состоят из чековых книжек и векселей;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представляют собой информацию.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Деньги используются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упрощения обмена;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измерения ценности разных товаров;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получения дохода в виде банковского процента;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все ответы верны.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Какое из предлагаемых определений является лучшим для понятия «премия»?</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часть заработной платы;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денежное вознаграждение;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поощрение за отлично выполненную работу;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награда.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Банк: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платит проценты вкладчикам;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платит проценты тем, кто берёт кредиты;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платит проценты и тем и другим;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платит проценты государству.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Плата за квартиру, воду, отопление, электричество называется: 1) налогами;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коммунальными платежами;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пособиями;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субсидиями.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Человек, который за свой счёт и на свой страх и риск открывает собственное дело, называется: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первооткрывателем;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предпринимателем;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последователем;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авантюристом.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Должник отдал 5 тыс. р., что составило пятую часть долга. Ему осталось выплатить: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20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16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12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18 тыс.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Доход, который получает акционер, называется: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акцией;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презентом;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дивидендом;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бонусом.</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Если вклад составляет 8 тыс. р. и процент по нему равен 7% </w:t>
      </w:r>
      <w:proofErr w:type="gramStart"/>
      <w:r>
        <w:rPr>
          <w:rFonts w:ascii="Times New Roman" w:hAnsi="Times New Roman" w:cs="Times New Roman"/>
          <w:sz w:val="24"/>
          <w:szCs w:val="24"/>
        </w:rPr>
        <w:t>годовых</w:t>
      </w:r>
      <w:proofErr w:type="gramEnd"/>
      <w:r>
        <w:rPr>
          <w:rFonts w:ascii="Times New Roman" w:hAnsi="Times New Roman" w:cs="Times New Roman"/>
          <w:sz w:val="24"/>
          <w:szCs w:val="24"/>
        </w:rPr>
        <w:t xml:space="preserve">, то через год на счёте окажется: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8700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8870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8560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8070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Цены в </w:t>
      </w:r>
      <w:proofErr w:type="spellStart"/>
      <w:proofErr w:type="gramStart"/>
      <w:r>
        <w:rPr>
          <w:rFonts w:ascii="Times New Roman" w:hAnsi="Times New Roman" w:cs="Times New Roman"/>
          <w:sz w:val="24"/>
          <w:szCs w:val="24"/>
        </w:rPr>
        <w:t>интернет-магазине</w:t>
      </w:r>
      <w:proofErr w:type="spellEnd"/>
      <w:proofErr w:type="gramEnd"/>
      <w:r>
        <w:rPr>
          <w:rFonts w:ascii="Times New Roman" w:hAnsi="Times New Roman" w:cs="Times New Roman"/>
          <w:sz w:val="24"/>
          <w:szCs w:val="24"/>
        </w:rPr>
        <w:t xml:space="preserve"> обычно ниже, потому что интернет-магазин: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менее </w:t>
      </w:r>
      <w:proofErr w:type="gramStart"/>
      <w:r>
        <w:rPr>
          <w:rFonts w:ascii="Times New Roman" w:hAnsi="Times New Roman" w:cs="Times New Roman"/>
          <w:sz w:val="24"/>
          <w:szCs w:val="24"/>
        </w:rPr>
        <w:t>заинтересован</w:t>
      </w:r>
      <w:proofErr w:type="gramEnd"/>
      <w:r>
        <w:rPr>
          <w:rFonts w:ascii="Times New Roman" w:hAnsi="Times New Roman" w:cs="Times New Roman"/>
          <w:sz w:val="24"/>
          <w:szCs w:val="24"/>
        </w:rPr>
        <w:t xml:space="preserve"> в получении прибыли;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экономит на лицензии;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не тратит деньги на аренду торговых помещений;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нет верного ответа.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обменный курс национальной валюты снижается, то: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цены на отечественные товары в стране снизятся;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цены на импортные товары в стране снизятся;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цены на импортные товары в стране повысятся;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ничего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перечисленного выше не произойдёт.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Задачи (каждая задача — 2 балла)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Найдите размер первоначального вклада, если: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 годовая процентная ставка составляет 10 %, а вклад увеличился на 2,5 тыс. р.</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 годовая процентная ставка составляет 11 %, а вклад увеличился на 33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годовая процентная ставка составляет 6%, а вклад увеличился на 24 тыс. р.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Вкладчик открыл счета в двух банках. В первый банк он положил 200 тыс. р., и через год снял со счёта все деньги — 224 тыс. р. Во второй банк было положено 250 тыс. р. и снято при закрытии вклада 277,5 тыс. р. В каком банке выгоднее открыть счёт?</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 прошлом году к Новому году купили 5 кг мандаринов, а в этом за те же деньги только 4 кг. Как изменилась в процентах цена мандаринов?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 бюджете семьи расходы составляют 80% доходов. Доход вырос, сбережения увеличились в полтора раза и составляют теперь 25% дохода. На сколько процентов вырос доход? </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Клиент положил в банк одинаковое количество рублей и долларов. Обменный курс доллара был равен 32 р. Сумма обоих вкладов составляет в рублях 198 тыс. р. Сколько рублей и долларов положено в банк?</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Творческое задание (8 баллов)</w:t>
      </w:r>
    </w:p>
    <w:p w:rsidR="00AC4DEF" w:rsidRDefault="00753F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«Бюджетный кодекс семьи»</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Составьте набор правил для семьи, по которым будет </w:t>
      </w:r>
      <w:proofErr w:type="gramStart"/>
      <w:r>
        <w:rPr>
          <w:rFonts w:ascii="Times New Roman" w:hAnsi="Times New Roman" w:cs="Times New Roman"/>
          <w:sz w:val="24"/>
          <w:szCs w:val="24"/>
        </w:rPr>
        <w:t>планироваться</w:t>
      </w:r>
      <w:proofErr w:type="gramEnd"/>
      <w:r>
        <w:rPr>
          <w:rFonts w:ascii="Times New Roman" w:hAnsi="Times New Roman" w:cs="Times New Roman"/>
          <w:sz w:val="24"/>
          <w:szCs w:val="24"/>
        </w:rPr>
        <w:t xml:space="preserve"> и выполняться семейный бюджет. Подумайте, </w:t>
      </w:r>
      <w:r>
        <w:rPr>
          <w:rFonts w:ascii="Times New Roman" w:hAnsi="Times New Roman" w:cs="Times New Roman"/>
          <w:sz w:val="24"/>
          <w:szCs w:val="24"/>
        </w:rPr>
        <w:lastRenderedPageBreak/>
        <w:t>когда должен составляться бюджет, можно ли его корректировать, кто из членов семьи будет отвечать за исполнение разных частей бюджета. Все предложения должны быть обоснованы. Объясните, почему семье в реальной жизни будет полезен ваш кодекс.</w:t>
      </w:r>
    </w:p>
    <w:p w:rsidR="00AC4DEF" w:rsidRDefault="00753F02">
      <w:pPr>
        <w:rPr>
          <w:rFonts w:ascii="Times New Roman" w:hAnsi="Times New Roman" w:cs="Times New Roman"/>
          <w:sz w:val="24"/>
          <w:szCs w:val="24"/>
        </w:rPr>
      </w:pPr>
      <w:r>
        <w:rPr>
          <w:rFonts w:ascii="Times New Roman" w:hAnsi="Times New Roman" w:cs="Times New Roman"/>
          <w:sz w:val="24"/>
          <w:szCs w:val="24"/>
        </w:rPr>
        <w:br w:type="page"/>
      </w:r>
    </w:p>
    <w:p w:rsidR="00AC4DEF" w:rsidRDefault="00753F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ОТВЕТЫ</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Тест </w:t>
      </w:r>
    </w:p>
    <w:tbl>
      <w:tblPr>
        <w:tblStyle w:val="a5"/>
        <w:tblW w:w="0" w:type="auto"/>
        <w:tblLook w:val="04A0"/>
      </w:tblPr>
      <w:tblGrid>
        <w:gridCol w:w="582"/>
        <w:gridCol w:w="581"/>
        <w:gridCol w:w="580"/>
        <w:gridCol w:w="580"/>
        <w:gridCol w:w="580"/>
        <w:gridCol w:w="580"/>
        <w:gridCol w:w="580"/>
        <w:gridCol w:w="580"/>
        <w:gridCol w:w="580"/>
        <w:gridCol w:w="589"/>
        <w:gridCol w:w="589"/>
        <w:gridCol w:w="589"/>
      </w:tblGrid>
      <w:tr w:rsidR="00AC4DEF">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AC4DEF">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1"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00" w:type="dxa"/>
          </w:tcPr>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bl>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Задачи (10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а) 25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 300 тыс. р.,</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400 тыс. р.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Выгоднее положить деньги в первый банк, так как процентная ставка там равна 12%, а во втором — 11%.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Выросла на 25%.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Вырос на 20%.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6 тыс. р. и 6 тыс. долл.</w:t>
      </w: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Творческое задание (8 баллов)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Описаны сроки, ответственные, процедуры – 2 балла.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каждом случае приведены пояснения – 4 балла.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Дана аргументированная оценка пользы кодекса – 2 балла. </w:t>
      </w: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AC4DEF">
      <w:pPr>
        <w:spacing w:after="0" w:line="360" w:lineRule="auto"/>
        <w:jc w:val="both"/>
        <w:rPr>
          <w:rFonts w:ascii="Times New Roman" w:hAnsi="Times New Roman" w:cs="Times New Roman"/>
          <w:sz w:val="24"/>
          <w:szCs w:val="24"/>
        </w:rPr>
      </w:pP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КРИТЕРИИ ОЦЕНИВАНИЯ: </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- 14–0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- 15–19 баллов</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- 20–24 балла</w:t>
      </w:r>
    </w:p>
    <w:p w:rsidR="00AC4DEF" w:rsidRDefault="00753F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- 25–30 баллов</w:t>
      </w:r>
    </w:p>
    <w:sectPr w:rsidR="00AC4DEF" w:rsidSect="00AC4DEF">
      <w:type w:val="continuous"/>
      <w:pgSz w:w="16838" w:h="11906" w:orient="landscape"/>
      <w:pgMar w:top="1134" w:right="850" w:bottom="1134" w:left="1701" w:header="709" w:footer="709" w:gutter="0"/>
      <w:cols w:num="2" w:space="73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BA" w:rsidRDefault="001236BA">
      <w:pPr>
        <w:spacing w:line="240" w:lineRule="auto"/>
      </w:pPr>
      <w:r>
        <w:separator/>
      </w:r>
    </w:p>
  </w:endnote>
  <w:endnote w:type="continuationSeparator" w:id="0">
    <w:p w:rsidR="001236BA" w:rsidRDefault="001236B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F" w:rsidRDefault="007C36A8">
    <w:pPr>
      <w:pStyle w:val="a4"/>
    </w:pPr>
    <w:r>
      <w:pict>
        <v:shapetype id="_x0000_t202" coordsize="21600,21600" o:spt="202" path="m,l,21600r21600,l21600,xe">
          <v:stroke joinstyle="miter"/>
          <v:path gradientshapeok="t" o:connecttype="rect"/>
        </v:shapetype>
        <v:shape id="_x0000_s2049" type="#_x0000_t202" style="position:absolute;margin-left:624pt;margin-top:0;width:2in;height:2in;z-index:251659264;mso-wrap-style:none;mso-position-horizontal:right;mso-position-horizontal-relative:margin" filled="f" stroked="f">
          <v:textbox style="mso-fit-shape-to-text:t" inset="0,0,0,0">
            <w:txbxContent>
              <w:p w:rsidR="00AC4DEF" w:rsidRDefault="007C36A8">
                <w:pPr>
                  <w:pStyle w:val="a4"/>
                </w:pPr>
                <w:r>
                  <w:fldChar w:fldCharType="begin"/>
                </w:r>
                <w:r w:rsidR="00753F02">
                  <w:instrText xml:space="preserve"> PAGE  \* MERGEFORMAT </w:instrText>
                </w:r>
                <w:r>
                  <w:fldChar w:fldCharType="separate"/>
                </w:r>
                <w:r w:rsidR="00ED24FF">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BA" w:rsidRDefault="001236BA">
      <w:pPr>
        <w:spacing w:after="0"/>
      </w:pPr>
      <w:r>
        <w:separator/>
      </w:r>
    </w:p>
  </w:footnote>
  <w:footnote w:type="continuationSeparator" w:id="0">
    <w:p w:rsidR="001236BA" w:rsidRDefault="001236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rsids>
    <w:rsidRoot w:val="00A802E5"/>
    <w:rsid w:val="000104BA"/>
    <w:rsid w:val="00026418"/>
    <w:rsid w:val="00031A9D"/>
    <w:rsid w:val="000C6C45"/>
    <w:rsid w:val="001236BA"/>
    <w:rsid w:val="00153844"/>
    <w:rsid w:val="001858AA"/>
    <w:rsid w:val="001931E1"/>
    <w:rsid w:val="002632AC"/>
    <w:rsid w:val="00292365"/>
    <w:rsid w:val="002F1250"/>
    <w:rsid w:val="00324135"/>
    <w:rsid w:val="00361D9D"/>
    <w:rsid w:val="003E46A6"/>
    <w:rsid w:val="00416C79"/>
    <w:rsid w:val="004D6E3A"/>
    <w:rsid w:val="004E44D9"/>
    <w:rsid w:val="005304F6"/>
    <w:rsid w:val="00536A0F"/>
    <w:rsid w:val="00541203"/>
    <w:rsid w:val="0054468D"/>
    <w:rsid w:val="00550314"/>
    <w:rsid w:val="00560A91"/>
    <w:rsid w:val="005850C6"/>
    <w:rsid w:val="00622990"/>
    <w:rsid w:val="006C4670"/>
    <w:rsid w:val="006D1313"/>
    <w:rsid w:val="006E2A08"/>
    <w:rsid w:val="00706B2C"/>
    <w:rsid w:val="0073002E"/>
    <w:rsid w:val="00753F02"/>
    <w:rsid w:val="00784046"/>
    <w:rsid w:val="00785432"/>
    <w:rsid w:val="00795634"/>
    <w:rsid w:val="007A0EFC"/>
    <w:rsid w:val="007B3AB0"/>
    <w:rsid w:val="007B6622"/>
    <w:rsid w:val="007C36A8"/>
    <w:rsid w:val="007C694F"/>
    <w:rsid w:val="00830BF1"/>
    <w:rsid w:val="008436EA"/>
    <w:rsid w:val="00854F9C"/>
    <w:rsid w:val="0086453D"/>
    <w:rsid w:val="008E7426"/>
    <w:rsid w:val="008F69B7"/>
    <w:rsid w:val="00A256B5"/>
    <w:rsid w:val="00A30717"/>
    <w:rsid w:val="00A4719E"/>
    <w:rsid w:val="00A54C04"/>
    <w:rsid w:val="00A802E5"/>
    <w:rsid w:val="00A92846"/>
    <w:rsid w:val="00AA5FF5"/>
    <w:rsid w:val="00AC4DEF"/>
    <w:rsid w:val="00B64A16"/>
    <w:rsid w:val="00B8523B"/>
    <w:rsid w:val="00C1476A"/>
    <w:rsid w:val="00C157D7"/>
    <w:rsid w:val="00CB429F"/>
    <w:rsid w:val="00CC35B0"/>
    <w:rsid w:val="00CC5A62"/>
    <w:rsid w:val="00D42B07"/>
    <w:rsid w:val="00DC4966"/>
    <w:rsid w:val="00E807C3"/>
    <w:rsid w:val="00E80F19"/>
    <w:rsid w:val="00E82268"/>
    <w:rsid w:val="00EA0E09"/>
    <w:rsid w:val="00EA40CD"/>
    <w:rsid w:val="00EA5841"/>
    <w:rsid w:val="00ED24FF"/>
    <w:rsid w:val="00ED3BAA"/>
    <w:rsid w:val="00FE7B48"/>
    <w:rsid w:val="33AB4009"/>
    <w:rsid w:val="4AB35595"/>
    <w:rsid w:val="68F76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rsid w:val="00AC4DEF"/>
    <w:pPr>
      <w:tabs>
        <w:tab w:val="center" w:pos="4153"/>
        <w:tab w:val="right" w:pos="8306"/>
      </w:tabs>
    </w:pPr>
  </w:style>
  <w:style w:type="paragraph" w:styleId="a4">
    <w:name w:val="footer"/>
    <w:basedOn w:val="a"/>
    <w:uiPriority w:val="99"/>
    <w:semiHidden/>
    <w:unhideWhenUsed/>
    <w:rsid w:val="00AC4DEF"/>
    <w:pPr>
      <w:tabs>
        <w:tab w:val="center" w:pos="4153"/>
        <w:tab w:val="right" w:pos="8306"/>
      </w:tabs>
    </w:pPr>
  </w:style>
  <w:style w:type="table" w:styleId="a5">
    <w:name w:val="Table Grid"/>
    <w:basedOn w:val="a1"/>
    <w:uiPriority w:val="59"/>
    <w:rsid w:val="00AC4D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C6C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C4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6904</Words>
  <Characters>39354</Characters>
  <Application>Microsoft Office Word</Application>
  <DocSecurity>0</DocSecurity>
  <Lines>327</Lines>
  <Paragraphs>92</Paragraphs>
  <ScaleCrop>false</ScaleCrop>
  <Company>Reanimator Extreme Edition</Company>
  <LinksUpToDate>false</LinksUpToDate>
  <CharactersWithSpaces>46166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2022-10-10T07:38:00Z</cp:lastPrinted>
  <dcterms:created xsi:type="dcterms:W3CDTF">2024-09-25T10:09:00Z</dcterms:created>
  <dcterms:modified xsi:type="dcterms:W3CDTF">2024-09-25T10:09:00Z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EA8BCEF57F454C08A87CCC87DE260092</vt:lpwstr>
  </property>
</Properties>
</file>