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76DAE" w14:textId="77777777" w:rsidR="003F0983" w:rsidRDefault="003F0983" w:rsidP="00647476">
      <w:pPr>
        <w:autoSpaceDE w:val="0"/>
        <w:autoSpaceDN w:val="0"/>
        <w:spacing w:after="0" w:line="360" w:lineRule="auto"/>
        <w:rPr>
          <w:sz w:val="24"/>
          <w:szCs w:val="24"/>
          <w:lang w:val="ru-RU"/>
        </w:rPr>
      </w:pPr>
    </w:p>
    <w:p w14:paraId="14C759D8" w14:textId="77777777" w:rsidR="003F0983" w:rsidRDefault="003F0983" w:rsidP="00647476">
      <w:pPr>
        <w:autoSpaceDE w:val="0"/>
        <w:autoSpaceDN w:val="0"/>
        <w:spacing w:after="0" w:line="360" w:lineRule="auto"/>
        <w:rPr>
          <w:sz w:val="24"/>
          <w:szCs w:val="24"/>
          <w:lang w:val="ru-RU"/>
        </w:rPr>
      </w:pPr>
    </w:p>
    <w:p w14:paraId="18659364" w14:textId="16E74DFF" w:rsidR="0030285C" w:rsidRPr="007939F5" w:rsidRDefault="007939F5" w:rsidP="007939F5">
      <w:pPr>
        <w:autoSpaceDE w:val="0"/>
        <w:autoSpaceDN w:val="0"/>
        <w:spacing w:after="0" w:line="360" w:lineRule="auto"/>
        <w:rPr>
          <w:sz w:val="24"/>
          <w:szCs w:val="24"/>
          <w:lang w:val="ru-RU"/>
        </w:rPr>
      </w:pPr>
      <w:r>
        <w:rPr>
          <w:noProof/>
        </w:rPr>
        <w:drawing>
          <wp:inline distT="0" distB="0" distL="0" distR="0" wp14:anchorId="0550C378" wp14:editId="09121CCB">
            <wp:extent cx="6458585" cy="887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8585" cy="8877300"/>
                    </a:xfrm>
                    <a:prstGeom prst="rect">
                      <a:avLst/>
                    </a:prstGeom>
                    <a:noFill/>
                    <a:ln>
                      <a:noFill/>
                    </a:ln>
                  </pic:spPr>
                </pic:pic>
              </a:graphicData>
            </a:graphic>
          </wp:inline>
        </w:drawing>
      </w:r>
      <w:bookmarkStart w:id="0" w:name="_GoBack"/>
      <w:bookmarkEnd w:id="0"/>
    </w:p>
    <w:p w14:paraId="0BD41FCC" w14:textId="77777777" w:rsidR="00AB4049" w:rsidRDefault="00AB4049" w:rsidP="00AB4049">
      <w:pPr>
        <w:pStyle w:val="aff3"/>
        <w:shd w:val="clear" w:color="auto" w:fill="FFFFFF"/>
        <w:spacing w:before="0" w:beforeAutospacing="0" w:after="150" w:afterAutospacing="0"/>
        <w:rPr>
          <w:b/>
          <w:color w:val="000000"/>
        </w:rPr>
      </w:pPr>
    </w:p>
    <w:p w14:paraId="63D49EFD" w14:textId="77777777" w:rsidR="00171008" w:rsidRPr="00604E28" w:rsidRDefault="008E6561" w:rsidP="00171008">
      <w:pPr>
        <w:pStyle w:val="aff3"/>
        <w:shd w:val="clear" w:color="auto" w:fill="FFFFFF"/>
        <w:spacing w:before="0" w:beforeAutospacing="0" w:after="150" w:afterAutospacing="0"/>
        <w:jc w:val="center"/>
        <w:rPr>
          <w:b/>
          <w:color w:val="000000"/>
        </w:rPr>
      </w:pPr>
      <w:r w:rsidRPr="00604E28">
        <w:rPr>
          <w:b/>
          <w:color w:val="000000"/>
        </w:rPr>
        <w:t>Пояснительная записка</w:t>
      </w:r>
    </w:p>
    <w:p w14:paraId="6EE42D7E" w14:textId="77777777" w:rsidR="00A51D76" w:rsidRPr="008E6561"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14:paraId="42B235F5" w14:textId="77777777" w:rsidR="00A51D76" w:rsidRPr="008E6561"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8E6561">
        <w:rPr>
          <w:rFonts w:ascii="Times New Roman" w:hAnsi="Times New Roman" w:cs="Times New Roman"/>
          <w:sz w:val="24"/>
          <w:szCs w:val="24"/>
          <w:lang w:val="ru-RU"/>
        </w:rPr>
        <w:tab/>
      </w:r>
      <w:r w:rsidRPr="008E6561">
        <w:rPr>
          <w:rFonts w:ascii="Times New Roman" w:eastAsia="Times New Roman" w:hAnsi="Times New Roman" w:cs="Times New Roman"/>
          <w:color w:val="000000"/>
          <w:sz w:val="24"/>
          <w:szCs w:val="24"/>
          <w:lang w:val="ru-RU"/>
        </w:rPr>
        <w:t xml:space="preserve">Программа по предметной области «Основы духовно-нравственной культуры народов России» (далее  — ОДНКНР) для 5 классов образовательных организаций составлена в соответствии с: </w:t>
      </w:r>
      <w:r w:rsidRPr="008E6561">
        <w:rPr>
          <w:rFonts w:ascii="Times New Roman" w:hAnsi="Times New Roman" w:cs="Times New Roman"/>
          <w:sz w:val="24"/>
          <w:szCs w:val="24"/>
          <w:lang w:val="ru-RU"/>
        </w:rPr>
        <w:tab/>
      </w:r>
      <w:r w:rsidRPr="008E6561">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8E6561">
        <w:rPr>
          <w:rFonts w:ascii="Times New Roman" w:hAnsi="Times New Roman" w:cs="Times New Roman"/>
          <w:sz w:val="24"/>
          <w:szCs w:val="24"/>
          <w:lang w:val="ru-RU"/>
        </w:rPr>
        <w:br/>
      </w:r>
      <w:r w:rsidRPr="008E6561">
        <w:rPr>
          <w:rFonts w:ascii="Times New Roman" w:hAnsi="Times New Roman" w:cs="Times New Roman"/>
          <w:sz w:val="24"/>
          <w:szCs w:val="24"/>
          <w:lang w:val="ru-RU"/>
        </w:rPr>
        <w:tab/>
      </w:r>
      <w:r w:rsidRPr="008E6561">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метапредметным, предметным); </w:t>
      </w:r>
      <w:r w:rsidRPr="008E6561">
        <w:rPr>
          <w:rFonts w:ascii="Times New Roman" w:hAnsi="Times New Roman" w:cs="Times New Roman"/>
          <w:sz w:val="24"/>
          <w:szCs w:val="24"/>
          <w:lang w:val="ru-RU"/>
        </w:rPr>
        <w:br/>
      </w:r>
      <w:r w:rsidRPr="008E6561">
        <w:rPr>
          <w:rFonts w:ascii="Times New Roman" w:hAnsi="Times New Roman" w:cs="Times New Roman"/>
          <w:sz w:val="24"/>
          <w:szCs w:val="24"/>
          <w:lang w:val="ru-RU"/>
        </w:rPr>
        <w:tab/>
      </w:r>
      <w:r w:rsidRPr="008E6561">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14:paraId="49CCC328" w14:textId="77777777" w:rsidR="00A51D76" w:rsidRPr="008E6561"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необходимость формирования межпредметных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14:paraId="4F67B67D" w14:textId="77777777" w:rsidR="00A51D76" w:rsidRPr="008E6561"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14:paraId="58D0B4E5"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 xml:space="preserve">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14:paraId="59B8AD13"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14:paraId="1CD4A3B9" w14:textId="77777777" w:rsidR="00A51D76" w:rsidRPr="008E6561"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14:paraId="2499A050"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14:paraId="34A7E811" w14:textId="77777777" w:rsidR="00A51D76" w:rsidRPr="008E6561"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w:t>
      </w:r>
      <w:r w:rsidRPr="008E6561">
        <w:rPr>
          <w:rFonts w:ascii="Times New Roman" w:eastAsia="Times New Roman" w:hAnsi="Times New Roman" w:cs="Times New Roman"/>
          <w:color w:val="000000"/>
          <w:sz w:val="24"/>
          <w:szCs w:val="24"/>
          <w:lang w:val="ru-RU"/>
        </w:rPr>
        <w:lastRenderedPageBreak/>
        <w:t>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287EA733" w14:textId="77777777" w:rsidR="00A51D76" w:rsidRPr="008E6561"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1DE10CE5"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Материал курса представлен через актуализацию макроуровня (Россия в целом как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 xml:space="preserve">многонациональное, поликонфессиональное государство, с едиными для всех законами,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5DB87DF6" w14:textId="77777777" w:rsidR="00A51D76" w:rsidRPr="008E6561"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8E6561">
        <w:rPr>
          <w:rFonts w:ascii="Times New Roman" w:eastAsia="Times New Roman" w:hAnsi="Times New Roman" w:cs="Times New Roman"/>
          <w:i/>
          <w:color w:val="000000"/>
          <w:sz w:val="24"/>
          <w:szCs w:val="24"/>
          <w:lang w:val="ru-RU"/>
        </w:rPr>
        <w:t>Принцип культурологичности</w:t>
      </w:r>
      <w:r w:rsidRPr="008E6561">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09C53F3B"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i/>
          <w:color w:val="000000"/>
          <w:sz w:val="24"/>
          <w:szCs w:val="24"/>
          <w:lang w:val="ru-RU"/>
        </w:rPr>
        <w:t>Принцип научности подходов и содержания</w:t>
      </w:r>
      <w:r w:rsidRPr="008E6561">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14:paraId="6F176D62"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i/>
          <w:color w:val="000000"/>
          <w:sz w:val="24"/>
          <w:szCs w:val="24"/>
          <w:lang w:val="ru-RU"/>
        </w:rPr>
        <w:t>Принцип соответствия требованиям</w:t>
      </w:r>
      <w:r w:rsidRPr="008E6561">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14:paraId="70CC3638" w14:textId="77777777" w:rsidR="00A51D76" w:rsidRPr="008E6561"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8E6561">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идентичности </w:t>
      </w:r>
      <w:r w:rsidRPr="008E6561">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14:paraId="6548F8A7" w14:textId="77777777" w:rsidR="00A51D76" w:rsidRPr="008E6561"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8E6561">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14:paraId="3B7817AE" w14:textId="77777777" w:rsidR="00A51D76" w:rsidRPr="008E6561"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8E6561">
        <w:rPr>
          <w:rFonts w:ascii="Times New Roman" w:eastAsia="Times New Roman" w:hAnsi="Times New Roman" w:cs="Times New Roman"/>
          <w:b/>
          <w:color w:val="000000"/>
          <w:sz w:val="24"/>
          <w:szCs w:val="24"/>
          <w:lang w:val="ru-RU"/>
        </w:rPr>
        <w:t xml:space="preserve">Целями </w:t>
      </w:r>
      <w:r w:rsidRPr="008E6561">
        <w:rPr>
          <w:rFonts w:ascii="Times New Roman" w:eastAsia="Times New Roman" w:hAnsi="Times New Roman" w:cs="Times New Roman"/>
          <w:color w:val="000000"/>
          <w:sz w:val="24"/>
          <w:szCs w:val="24"/>
          <w:lang w:val="ru-RU"/>
        </w:rPr>
        <w:t>изучения учебного курса являются:</w:t>
      </w:r>
    </w:p>
    <w:p w14:paraId="09312F1A" w14:textId="77777777" w:rsidR="00A51D76" w:rsidRPr="008E6561"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8E6561">
        <w:rPr>
          <w:rFonts w:ascii="Times New Roman" w:hAnsi="Times New Roman" w:cs="Times New Roman"/>
          <w:sz w:val="24"/>
          <w:szCs w:val="24"/>
          <w:lang w:val="ru-RU"/>
        </w:rPr>
        <w:br/>
      </w:r>
      <w:r w:rsidRPr="008E6561">
        <w:rPr>
          <w:rFonts w:ascii="Times New Roman" w:eastAsia="Times New Roman" w:hAnsi="Times New Roman" w:cs="Times New Roman"/>
          <w:color w:val="000000"/>
          <w:sz w:val="24"/>
          <w:szCs w:val="24"/>
          <w:lang w:val="ru-RU"/>
        </w:rPr>
        <w:t>этноконфессионального согласия и взаимодействия, взаимопроникновения и мирного сосуществования народов, религий, национальных культур;</w:t>
      </w:r>
    </w:p>
    <w:p w14:paraId="3EE8B776" w14:textId="77777777" w:rsidR="00A51D76" w:rsidRPr="008E6561"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00D2FA7F"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14:paraId="38E07855" w14:textId="77777777" w:rsidR="00A51D76" w:rsidRPr="008E6561"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14:paraId="16753671" w14:textId="77777777" w:rsidR="00A51D76" w:rsidRPr="008E6561"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идентификация собственной личности как полноправного субъекта культурного, исторического и цивилизационного развития страны.</w:t>
      </w:r>
    </w:p>
    <w:p w14:paraId="29B638A9" w14:textId="77777777" w:rsidR="00A51D76" w:rsidRPr="008E6561"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xml:space="preserve">Цели курса определяют следующие </w:t>
      </w:r>
      <w:r w:rsidRPr="008E6561">
        <w:rPr>
          <w:rFonts w:ascii="Times New Roman" w:eastAsia="Times New Roman" w:hAnsi="Times New Roman" w:cs="Times New Roman"/>
          <w:b/>
          <w:color w:val="000000"/>
          <w:sz w:val="24"/>
          <w:szCs w:val="24"/>
          <w:lang w:val="ru-RU"/>
        </w:rPr>
        <w:t>задачи</w:t>
      </w:r>
      <w:r w:rsidRPr="008E6561">
        <w:rPr>
          <w:rFonts w:ascii="Times New Roman" w:eastAsia="Times New Roman" w:hAnsi="Times New Roman" w:cs="Times New Roman"/>
          <w:color w:val="000000"/>
          <w:sz w:val="24"/>
          <w:szCs w:val="24"/>
          <w:lang w:val="ru-RU"/>
        </w:rPr>
        <w:t>:</w:t>
      </w:r>
    </w:p>
    <w:p w14:paraId="4EA87A4B" w14:textId="77777777" w:rsidR="00A51D76" w:rsidRPr="008E6561"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14:paraId="3068735A" w14:textId="77777777" w:rsidR="00A51D76" w:rsidRPr="008E6561"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321E10F3" w14:textId="77777777" w:rsidR="00A51D76" w:rsidRPr="008E6561"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467CF82B" w14:textId="77777777" w:rsidR="00A51D76" w:rsidRPr="008E6561"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lastRenderedPageBreak/>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434964CF" w14:textId="77777777" w:rsidR="00A51D76" w:rsidRPr="008E6561"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71AD3535" w14:textId="77777777" w:rsidR="00A51D76" w:rsidRPr="008E6561"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1CDF348F" w14:textId="77777777" w:rsidR="00A51D76" w:rsidRPr="008E6561"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14:paraId="39F000A1" w14:textId="77777777" w:rsidR="00A51D76" w:rsidRPr="008E6561"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4755008C" w14:textId="77777777" w:rsidR="00A51D76" w:rsidRPr="008E6561"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14:paraId="2302CF75" w14:textId="77777777" w:rsidR="00A51D76" w:rsidRPr="008E6561"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8E6561">
        <w:rPr>
          <w:rFonts w:ascii="Times New Roman" w:hAnsi="Times New Roman" w:cs="Times New Roman"/>
          <w:sz w:val="24"/>
          <w:szCs w:val="24"/>
          <w:lang w:val="ru-RU"/>
        </w:rPr>
        <w:tab/>
      </w:r>
      <w:r w:rsidRPr="008E6561">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14:paraId="3DDD71C1" w14:textId="77777777" w:rsidR="00A51D76" w:rsidRPr="008E6561"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14:paraId="7361C011"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14:paraId="08124CE8"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411D1628"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13E7C703" w14:textId="77777777" w:rsidR="00A51D76" w:rsidRPr="008E6561"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3DCA86B2"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1D9E34E1"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14:paraId="595F69E3" w14:textId="77777777" w:rsidR="00A51D76" w:rsidRPr="008E6561"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формирование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3C6E149D" w14:textId="77777777" w:rsidR="00A51D76" w:rsidRPr="008E6561"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8E6561">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66199B22" w14:textId="77777777" w:rsidR="00A51D76" w:rsidRPr="008E6561"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8E6561">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7F6147DB" w14:textId="77777777" w:rsidR="00A51D76" w:rsidRPr="008E6561"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14:paraId="520E9AF6" w14:textId="77777777" w:rsidR="00A51D76" w:rsidRPr="008E6561"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8E6561">
        <w:rPr>
          <w:rFonts w:ascii="Times New Roman" w:eastAsia="Times New Roman" w:hAnsi="Times New Roman" w:cs="Times New Roman"/>
          <w:b/>
          <w:color w:val="000000"/>
          <w:sz w:val="24"/>
          <w:szCs w:val="24"/>
          <w:lang w:val="ru-RU"/>
        </w:rPr>
        <w:lastRenderedPageBreak/>
        <w:t>МЕСТО УЧЕБНОГО КУРСА «ОСНОВЫ ДУХОВНО-НРАВСТВЕННОЙ КУЛЬТУРЫ НАРОДОВ РОССИИ» В УЧЕБНОМ ПЛАНЕ</w:t>
      </w:r>
    </w:p>
    <w:p w14:paraId="155BB9B2" w14:textId="77777777" w:rsidR="00A51D76" w:rsidRPr="008E6561"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8E6561">
        <w:rPr>
          <w:rFonts w:ascii="Times New Roman" w:hAnsi="Times New Roman" w:cs="Times New Roman"/>
          <w:sz w:val="24"/>
          <w:szCs w:val="24"/>
          <w:lang w:val="ru-RU"/>
        </w:rPr>
        <w:tab/>
      </w:r>
      <w:r w:rsidRPr="008E6561">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14:paraId="7AEF8B79" w14:textId="77777777"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14:paraId="52C6886F" w14:textId="77777777"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14:paraId="256CDE52" w14:textId="77777777" w:rsidR="00A51D76" w:rsidRPr="002F5A59" w:rsidRDefault="008E6561"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1.СОДЕРЖАНИЕ </w:t>
      </w:r>
      <w:r w:rsidR="00A51D76">
        <w:rPr>
          <w:rFonts w:ascii="Times New Roman" w:hAnsi="Times New Roman" w:cs="Times New Roman"/>
          <w:b/>
          <w:sz w:val="24"/>
          <w:szCs w:val="24"/>
          <w:lang w:val="ru-RU"/>
        </w:rPr>
        <w:t xml:space="preserve"> </w:t>
      </w:r>
      <w:r w:rsidR="00A035BC">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14:paraId="5C99BB04" w14:textId="77777777"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14:paraId="10A87062" w14:textId="77777777"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14:paraId="28EC109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14:paraId="0345DC3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14:paraId="2A1DA530"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14:paraId="4E56E44D"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14:paraId="768141D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14:paraId="57C826E7"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 </w:t>
      </w:r>
    </w:p>
    <w:p w14:paraId="34895C89"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14:paraId="14AFCDD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14:paraId="37784AF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14:paraId="1CE0660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14:paraId="67B71041"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74F7752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14:paraId="5456A72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14:paraId="1B571D0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14:paraId="780115D7"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14:paraId="5CAFCED1" w14:textId="77777777"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14:paraId="5F9E0F8D" w14:textId="77777777"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14:paraId="4DC7761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14:paraId="7809BFA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14:paraId="290A09BD"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14:paraId="0124679D"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История семьи как часть истории народа, государства, человечества. Как связаны Родина и семья? Что такое Родина и Отечество?</w:t>
      </w:r>
    </w:p>
    <w:p w14:paraId="6CA79E3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14:paraId="756E90C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14:paraId="2DB623F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14:paraId="3F8DF78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14:paraId="445D85C7"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14:paraId="52E202AD"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Социальные роли в истории семьи. Роль домашнего труда. Роль нравственных норм в благополучии семьи. </w:t>
      </w:r>
    </w:p>
    <w:p w14:paraId="438D897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14:paraId="27DF027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14:paraId="316EEC45"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14:paraId="076AE6C4" w14:textId="77777777"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14:paraId="2B239C8F"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14:paraId="1039EC00"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14:paraId="191F6B82"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14:paraId="656C13D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14:paraId="7E42397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14:paraId="4DA31E3C"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14:paraId="05CBD0D2"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14:paraId="7716C6C7"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14:paraId="3FD4ACDD" w14:textId="77777777"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14:paraId="5CF87BC4" w14:textId="77777777"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14:paraId="43B0F41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14:paraId="76918AD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14:paraId="488874E8"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14:paraId="35F9CC9C"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14:paraId="4B2B5ED4" w14:textId="77777777"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14:paraId="59E1C2E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14:paraId="44FF1A9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14:paraId="09AC0AA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2822069B"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14:paraId="3C6442E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14:paraId="6D673C2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14:paraId="2C7CAD9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14:paraId="461D5872"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14:paraId="6ED6E348"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14:paraId="44DA2124"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14:paraId="7F362FC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14:paraId="5CD3CCFE"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28. Изобразительное искусство народов России. </w:t>
      </w:r>
    </w:p>
    <w:p w14:paraId="446C151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14:paraId="01723E5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14:paraId="16CE7CC7"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14:paraId="0A95AAB9"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14:paraId="2AC344AD" w14:textId="77777777"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14:paraId="202E6B4B" w14:textId="77777777"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644" w:bottom="993" w:left="993" w:header="720" w:footer="720" w:gutter="0"/>
          <w:cols w:space="720" w:equalWidth="0">
            <w:col w:w="10257" w:space="0"/>
          </w:cols>
          <w:docGrid w:linePitch="360"/>
        </w:sectPr>
      </w:pPr>
    </w:p>
    <w:p w14:paraId="2FD6CE30" w14:textId="77777777" w:rsidR="00A035BC" w:rsidRPr="00A035BC" w:rsidRDefault="00A035BC" w:rsidP="008E6561">
      <w:pPr>
        <w:spacing w:after="0" w:line="240" w:lineRule="auto"/>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lastRenderedPageBreak/>
        <w:t xml:space="preserve"> Планируемые результаты освоения учебного предмета</w:t>
      </w:r>
    </w:p>
    <w:p w14:paraId="5EB0D087" w14:textId="77777777"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14:paraId="403CBF5F" w14:textId="77777777"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14:paraId="75866617" w14:textId="77777777"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14:paraId="4007849B" w14:textId="77777777"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B76F8B6" w14:textId="77777777"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1E30461F" w14:textId="77777777"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14:paraId="3CFECB3C" w14:textId="77777777"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5C78A93" w14:textId="77777777"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r w:rsidRPr="002F5A59">
        <w:rPr>
          <w:rFonts w:ascii="Times New Roman" w:eastAsia="Times New Roman" w:hAnsi="Times New Roman" w:cs="Times New Roman"/>
          <w:b/>
          <w:i/>
          <w:color w:val="000000"/>
          <w:sz w:val="24"/>
          <w:szCs w:val="24"/>
          <w:lang w:val="ru-RU"/>
        </w:rPr>
        <w:t>Смыслообразование</w:t>
      </w:r>
      <w:r w:rsidRPr="002F5A59">
        <w:rPr>
          <w:rFonts w:ascii="Times New Roman" w:eastAsia="Times New Roman" w:hAnsi="Times New Roman" w:cs="Times New Roman"/>
          <w:color w:val="000000"/>
          <w:sz w:val="24"/>
          <w:szCs w:val="24"/>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14:paraId="231BF1B6" w14:textId="77777777"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14:paraId="02149176" w14:textId="77777777"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6A1D1423"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Метапредметные результаты</w:t>
      </w:r>
    </w:p>
    <w:p w14:paraId="789A6C5D" w14:textId="77777777"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Метапредметные результаты освоения курса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w:t>
      </w:r>
      <w:r w:rsidRPr="002F5A59">
        <w:rPr>
          <w:rFonts w:ascii="Times New Roman" w:eastAsia="Times New Roman" w:hAnsi="Times New Roman" w:cs="Times New Roman"/>
          <w:color w:val="000000"/>
          <w:sz w:val="24"/>
          <w:szCs w:val="24"/>
          <w:lang w:val="ru-RU"/>
        </w:rPr>
        <w:lastRenderedPageBreak/>
        <w:t xml:space="preserve">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573C20F9" w14:textId="77777777"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14:paraId="38C9CD98"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30E11198" w14:textId="77777777"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w:t>
      </w:r>
    </w:p>
    <w:p w14:paraId="456CB1BC"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14:paraId="75EB5801" w14:textId="77777777"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14:paraId="609C0EFB" w14:textId="77777777"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14:paraId="5DF78D52"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7CF57055"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14:paraId="6EE35C25" w14:textId="77777777"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14:paraId="2352ED9B" w14:textId="77777777"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14:paraId="3F721805"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14:paraId="171040F3"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(целеполагание);</w:t>
      </w:r>
    </w:p>
    <w:p w14:paraId="6598688A" w14:textId="77777777"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22EF742A"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ситуацией(контроль и коррекция);</w:t>
      </w:r>
    </w:p>
    <w:p w14:paraId="574836AA" w14:textId="77777777"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14:paraId="0865F592" w14:textId="77777777"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4A8AA566" w14:textId="77777777"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14:paraId="43F81F35" w14:textId="77777777"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20D21656" w14:textId="77777777"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14:paraId="36AFB22A" w14:textId="77777777"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14:paraId="0D52D5B2" w14:textId="77777777"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14:paraId="3DDCB860" w14:textId="77777777"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14:paraId="579A02E1" w14:textId="77777777" w:rsidR="00A4025C" w:rsidRPr="00647476" w:rsidRDefault="00A4025C">
      <w:pPr>
        <w:autoSpaceDE w:val="0"/>
        <w:autoSpaceDN w:val="0"/>
        <w:spacing w:after="64" w:line="220" w:lineRule="exact"/>
        <w:rPr>
          <w:lang w:val="ru-RU"/>
        </w:rPr>
      </w:pPr>
    </w:p>
    <w:p w14:paraId="4A6D60EE" w14:textId="77777777"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 </w:t>
      </w:r>
      <w:r w:rsidR="009A73E2" w:rsidRPr="00A035BC">
        <w:rPr>
          <w:rFonts w:ascii="Times New Roman" w:eastAsia="Times New Roman" w:hAnsi="Times New Roman" w:cs="Times New Roman"/>
          <w:b/>
          <w:color w:val="000000"/>
          <w:w w:val="101"/>
          <w:lang w:val="ru-RU"/>
        </w:rPr>
        <w:t xml:space="preserve">ТЕМАТИЧЕСКОЕ ПЛАНИРОВАНИЕ </w:t>
      </w:r>
    </w:p>
    <w:tbl>
      <w:tblPr>
        <w:tblStyle w:val="aff1"/>
        <w:tblW w:w="15984" w:type="dxa"/>
        <w:tblLayout w:type="fixed"/>
        <w:tblLook w:val="04A0" w:firstRow="1" w:lastRow="0" w:firstColumn="1" w:lastColumn="0" w:noHBand="0" w:noVBand="1"/>
      </w:tblPr>
      <w:tblGrid>
        <w:gridCol w:w="525"/>
        <w:gridCol w:w="6"/>
        <w:gridCol w:w="9"/>
        <w:gridCol w:w="3537"/>
        <w:gridCol w:w="975"/>
        <w:gridCol w:w="1010"/>
        <w:gridCol w:w="1144"/>
        <w:gridCol w:w="1124"/>
        <w:gridCol w:w="3969"/>
        <w:gridCol w:w="7"/>
        <w:gridCol w:w="1652"/>
        <w:gridCol w:w="2026"/>
      </w:tblGrid>
      <w:tr w:rsidR="00CB1789" w:rsidRPr="00263C0B" w14:paraId="3AF02F22" w14:textId="77777777" w:rsidTr="00E04641">
        <w:trPr>
          <w:trHeight w:val="510"/>
        </w:trPr>
        <w:tc>
          <w:tcPr>
            <w:tcW w:w="531" w:type="dxa"/>
            <w:gridSpan w:val="2"/>
            <w:vMerge w:val="restart"/>
          </w:tcPr>
          <w:p w14:paraId="612C7994"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п/п</w:t>
            </w:r>
          </w:p>
        </w:tc>
        <w:tc>
          <w:tcPr>
            <w:tcW w:w="3546" w:type="dxa"/>
            <w:gridSpan w:val="2"/>
            <w:vMerge w:val="restart"/>
          </w:tcPr>
          <w:p w14:paraId="02410AEC"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14:paraId="144C9F48"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14:paraId="5A8752B1"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14:paraId="147C305D"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14:paraId="7B580E03"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14:paraId="7C1E8C10" w14:textId="77777777"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14:paraId="71F955FC" w14:textId="77777777" w:rsidTr="00E04641">
        <w:trPr>
          <w:trHeight w:val="868"/>
        </w:trPr>
        <w:tc>
          <w:tcPr>
            <w:tcW w:w="531" w:type="dxa"/>
            <w:gridSpan w:val="2"/>
            <w:vMerge/>
          </w:tcPr>
          <w:p w14:paraId="2B4D05CB" w14:textId="77777777" w:rsidR="00CB1789" w:rsidRPr="00263C0B" w:rsidRDefault="00CB1789" w:rsidP="00CB1789">
            <w:pPr>
              <w:autoSpaceDE w:val="0"/>
              <w:autoSpaceDN w:val="0"/>
              <w:rPr>
                <w:rFonts w:ascii="Times New Roman" w:hAnsi="Times New Roman" w:cs="Times New Roman"/>
                <w:b/>
                <w:lang w:val="ru-RU"/>
              </w:rPr>
            </w:pPr>
          </w:p>
        </w:tc>
        <w:tc>
          <w:tcPr>
            <w:tcW w:w="3546" w:type="dxa"/>
            <w:gridSpan w:val="2"/>
            <w:vMerge/>
          </w:tcPr>
          <w:p w14:paraId="44E3F970"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14:paraId="78E51C78"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14:paraId="08821F2F"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14:paraId="02F2FDA8"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14:paraId="3EF9D69F" w14:textId="77777777" w:rsidR="00CB1789" w:rsidRPr="00263C0B" w:rsidRDefault="00CB1789" w:rsidP="00CB1789">
            <w:pPr>
              <w:autoSpaceDE w:val="0"/>
              <w:autoSpaceDN w:val="0"/>
              <w:rPr>
                <w:rFonts w:ascii="Times New Roman" w:hAnsi="Times New Roman" w:cs="Times New Roman"/>
                <w:b/>
                <w:lang w:val="ru-RU"/>
              </w:rPr>
            </w:pPr>
          </w:p>
        </w:tc>
        <w:tc>
          <w:tcPr>
            <w:tcW w:w="3976" w:type="dxa"/>
            <w:gridSpan w:val="2"/>
            <w:vMerge/>
          </w:tcPr>
          <w:p w14:paraId="11AB5B46" w14:textId="77777777" w:rsidR="00CB1789" w:rsidRPr="00263C0B" w:rsidRDefault="00CB1789" w:rsidP="00CB1789">
            <w:pPr>
              <w:autoSpaceDE w:val="0"/>
              <w:autoSpaceDN w:val="0"/>
              <w:rPr>
                <w:rFonts w:ascii="Times New Roman" w:hAnsi="Times New Roman" w:cs="Times New Roman"/>
                <w:b/>
                <w:lang w:val="ru-RU"/>
              </w:rPr>
            </w:pPr>
          </w:p>
        </w:tc>
        <w:tc>
          <w:tcPr>
            <w:tcW w:w="1652" w:type="dxa"/>
            <w:vMerge/>
          </w:tcPr>
          <w:p w14:paraId="75D937CF" w14:textId="77777777" w:rsidR="00CB1789" w:rsidRPr="00263C0B" w:rsidRDefault="00CB1789" w:rsidP="00CB1789">
            <w:pPr>
              <w:autoSpaceDE w:val="0"/>
              <w:autoSpaceDN w:val="0"/>
              <w:rPr>
                <w:rFonts w:ascii="Times New Roman" w:hAnsi="Times New Roman" w:cs="Times New Roman"/>
                <w:b/>
                <w:lang w:val="ru-RU"/>
              </w:rPr>
            </w:pPr>
          </w:p>
        </w:tc>
        <w:tc>
          <w:tcPr>
            <w:tcW w:w="2026" w:type="dxa"/>
            <w:vMerge/>
          </w:tcPr>
          <w:p w14:paraId="293F06EC" w14:textId="77777777" w:rsidR="00CB1789" w:rsidRPr="00263C0B" w:rsidRDefault="00CB1789" w:rsidP="00CB1789">
            <w:pPr>
              <w:autoSpaceDE w:val="0"/>
              <w:autoSpaceDN w:val="0"/>
              <w:rPr>
                <w:rFonts w:ascii="Times New Roman" w:hAnsi="Times New Roman" w:cs="Times New Roman"/>
                <w:b/>
                <w:lang w:val="ru-RU"/>
              </w:rPr>
            </w:pPr>
          </w:p>
        </w:tc>
      </w:tr>
      <w:tr w:rsidR="00CB1789" w:rsidRPr="007939F5" w14:paraId="5594A509" w14:textId="77777777" w:rsidTr="00E04641">
        <w:trPr>
          <w:trHeight w:val="549"/>
        </w:trPr>
        <w:tc>
          <w:tcPr>
            <w:tcW w:w="15984" w:type="dxa"/>
            <w:gridSpan w:val="12"/>
          </w:tcPr>
          <w:p w14:paraId="0564A4FA" w14:textId="77777777"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14:paraId="0119CB30" w14:textId="77777777" w:rsidR="00CB1789" w:rsidRPr="00263C0B" w:rsidRDefault="00CB1789" w:rsidP="00CB1789">
            <w:pPr>
              <w:autoSpaceDE w:val="0"/>
              <w:autoSpaceDN w:val="0"/>
              <w:rPr>
                <w:rFonts w:ascii="Times New Roman" w:hAnsi="Times New Roman" w:cs="Times New Roman"/>
                <w:b/>
                <w:lang w:val="ru-RU"/>
              </w:rPr>
            </w:pPr>
          </w:p>
        </w:tc>
      </w:tr>
      <w:tr w:rsidR="00CB1789" w:rsidRPr="006150A6" w14:paraId="316BAEC6" w14:textId="77777777" w:rsidTr="00E04641">
        <w:trPr>
          <w:trHeight w:val="557"/>
        </w:trPr>
        <w:tc>
          <w:tcPr>
            <w:tcW w:w="531" w:type="dxa"/>
            <w:gridSpan w:val="2"/>
          </w:tcPr>
          <w:p w14:paraId="428C37BE" w14:textId="77777777"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14:paraId="1843416D" w14:textId="77777777"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14:paraId="6731BE6C" w14:textId="77777777"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14:paraId="7A632E8A" w14:textId="77777777"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14:paraId="49FD6742" w14:textId="77777777"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196F2406" w14:textId="77777777"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14:paraId="57C5B3E0" w14:textId="77777777" w:rsidR="00CB1789" w:rsidRPr="00263C0B" w:rsidRDefault="00CB1789" w:rsidP="00CB1789">
            <w:pPr>
              <w:autoSpaceDE w:val="0"/>
              <w:autoSpaceDN w:val="0"/>
              <w:rPr>
                <w:rFonts w:ascii="Times New Roman" w:hAnsi="Times New Roman" w:cs="Times New Roman"/>
                <w:b/>
                <w:lang w:val="ru-RU"/>
              </w:rPr>
            </w:pPr>
          </w:p>
        </w:tc>
        <w:tc>
          <w:tcPr>
            <w:tcW w:w="3976" w:type="dxa"/>
            <w:gridSpan w:val="2"/>
          </w:tcPr>
          <w:p w14:paraId="56926CF8" w14:textId="77777777"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14:paraId="4A6B42B4" w14:textId="77777777"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0FEAE0B7" w14:textId="77777777"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14:paraId="40BB807B" w14:textId="77777777"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743CCAC5" w14:textId="77777777"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14:paraId="5B3BCA78" w14:textId="77777777"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xml:space="preserve">- понимать необходимость межнационального и межрелигиозного </w:t>
            </w:r>
            <w:r w:rsidRPr="00DD4791">
              <w:rPr>
                <w:rFonts w:ascii="Times New Roman" w:hAnsi="Times New Roman" w:cs="Times New Roman"/>
                <w:sz w:val="20"/>
                <w:szCs w:val="20"/>
                <w:lang w:val="ru-RU"/>
              </w:rPr>
              <w:lastRenderedPageBreak/>
              <w:t>сотрудничества и взаимодействия, важность сотрудничества и дружбы между народами и нациями, обосновывать их необходимость</w:t>
            </w:r>
          </w:p>
          <w:p w14:paraId="1FD354CF" w14:textId="77777777"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14:paraId="09693C4E" w14:textId="77777777" w:rsidR="00CB1789" w:rsidRPr="00263C0B" w:rsidRDefault="00CB1789" w:rsidP="00CB1789">
            <w:pPr>
              <w:autoSpaceDE w:val="0"/>
              <w:autoSpaceDN w:val="0"/>
              <w:rPr>
                <w:rFonts w:ascii="Times New Roman" w:hAnsi="Times New Roman" w:cs="Times New Roman"/>
                <w:b/>
                <w:lang w:val="ru-RU"/>
              </w:rPr>
            </w:pPr>
          </w:p>
        </w:tc>
        <w:tc>
          <w:tcPr>
            <w:tcW w:w="1652" w:type="dxa"/>
          </w:tcPr>
          <w:p w14:paraId="253B2B2B" w14:textId="77777777"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r w:rsidR="00B171DE" w:rsidRPr="00263C0B">
              <w:rPr>
                <w:rFonts w:ascii="Times New Roman" w:hAnsi="Times New Roman" w:cs="Times New Roman"/>
                <w:lang w:val="ru-RU"/>
              </w:rPr>
              <w:t>,</w:t>
            </w:r>
          </w:p>
          <w:p w14:paraId="69F3D840" w14:textId="77777777"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14:paraId="4ABC01F7" w14:textId="77777777" w:rsidR="006150A6" w:rsidRDefault="007939F5" w:rsidP="002E1AAE">
            <w:pPr>
              <w:rPr>
                <w:rFonts w:ascii="Times New Roman" w:hAnsi="Times New Roman" w:cs="Times New Roman"/>
                <w:lang w:val="ru-RU"/>
              </w:rPr>
            </w:pPr>
            <w:hyperlink r:id="rId7"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scool</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edu</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ru</w:t>
              </w:r>
            </w:hyperlink>
          </w:p>
          <w:p w14:paraId="29A43E18" w14:textId="77777777" w:rsidR="006150A6" w:rsidRDefault="006150A6" w:rsidP="006150A6">
            <w:pPr>
              <w:rPr>
                <w:rFonts w:ascii="Times New Roman" w:hAnsi="Times New Roman" w:cs="Times New Roman"/>
                <w:lang w:val="ru-RU"/>
              </w:rPr>
            </w:pPr>
          </w:p>
          <w:p w14:paraId="1CEEDEA3" w14:textId="77777777" w:rsidR="006150A6" w:rsidRPr="00263C0B" w:rsidRDefault="007939F5" w:rsidP="006150A6">
            <w:pPr>
              <w:autoSpaceDE w:val="0"/>
              <w:autoSpaceDN w:val="0"/>
              <w:rPr>
                <w:rFonts w:ascii="Times New Roman" w:hAnsi="Times New Roman" w:cs="Times New Roman"/>
                <w:b/>
                <w:lang w:val="ru-RU"/>
              </w:rPr>
            </w:pPr>
            <w:hyperlink r:id="rId8" w:history="1">
              <w:r w:rsidR="006150A6" w:rsidRPr="00263C0B">
                <w:rPr>
                  <w:rStyle w:val="aff2"/>
                  <w:rFonts w:ascii="Times New Roman" w:hAnsi="Times New Roman" w:cs="Times New Roman"/>
                  <w:b/>
                  <w:lang w:val="ru-RU"/>
                </w:rPr>
                <w:t>https://resh.edu.ru/subject/3/</w:t>
              </w:r>
            </w:hyperlink>
          </w:p>
          <w:p w14:paraId="12DFC45F" w14:textId="77777777" w:rsidR="006150A6" w:rsidRPr="00263C0B" w:rsidRDefault="006150A6" w:rsidP="006150A6">
            <w:pPr>
              <w:autoSpaceDE w:val="0"/>
              <w:autoSpaceDN w:val="0"/>
              <w:rPr>
                <w:rFonts w:ascii="Times New Roman" w:hAnsi="Times New Roman" w:cs="Times New Roman"/>
                <w:b/>
                <w:lang w:val="ru-RU"/>
              </w:rPr>
            </w:pPr>
          </w:p>
          <w:p w14:paraId="2D7D29FC" w14:textId="77777777" w:rsidR="002A7C2C" w:rsidRDefault="007939F5" w:rsidP="006150A6">
            <w:pPr>
              <w:rPr>
                <w:rFonts w:ascii="Times New Roman" w:hAnsi="Times New Roman" w:cs="Times New Roman"/>
                <w:lang w:val="ru-RU"/>
              </w:rPr>
            </w:pPr>
            <w:hyperlink r:id="rId9" w:history="1">
              <w:r w:rsidR="006150A6" w:rsidRPr="000618DD">
                <w:rPr>
                  <w:rStyle w:val="aff2"/>
                  <w:rFonts w:ascii="Times New Roman" w:hAnsi="Times New Roman" w:cs="Times New Roman"/>
                  <w:lang w:val="ru-RU"/>
                </w:rPr>
                <w:t>https://uchi.ru/</w:t>
              </w:r>
            </w:hyperlink>
          </w:p>
          <w:p w14:paraId="35C0683D" w14:textId="77777777" w:rsidR="006150A6" w:rsidRPr="006150A6" w:rsidRDefault="006150A6" w:rsidP="006150A6">
            <w:pPr>
              <w:rPr>
                <w:rFonts w:ascii="Times New Roman" w:hAnsi="Times New Roman" w:cs="Times New Roman"/>
                <w:lang w:val="ru-RU"/>
              </w:rPr>
            </w:pPr>
          </w:p>
        </w:tc>
      </w:tr>
      <w:tr w:rsidR="00196494" w:rsidRPr="00263C0B" w14:paraId="0F362850" w14:textId="77777777" w:rsidTr="00E10F70">
        <w:trPr>
          <w:trHeight w:val="557"/>
        </w:trPr>
        <w:tc>
          <w:tcPr>
            <w:tcW w:w="4077" w:type="dxa"/>
            <w:gridSpan w:val="4"/>
          </w:tcPr>
          <w:p w14:paraId="0B1CA7C4" w14:textId="77777777" w:rsidR="00196494" w:rsidRPr="00263C0B" w:rsidRDefault="00196494"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rPr>
              <w:t>Итого по разделу</w:t>
            </w:r>
            <w:r w:rsidRPr="00263C0B">
              <w:rPr>
                <w:rFonts w:ascii="Times New Roman" w:eastAsia="Times New Roman" w:hAnsi="Times New Roman" w:cs="Times New Roman"/>
                <w:color w:val="000000"/>
                <w:w w:val="97"/>
                <w:lang w:val="ru-RU"/>
              </w:rPr>
              <w:t>:</w:t>
            </w:r>
          </w:p>
        </w:tc>
        <w:tc>
          <w:tcPr>
            <w:tcW w:w="975" w:type="dxa"/>
          </w:tcPr>
          <w:p w14:paraId="655CC8C4" w14:textId="77777777"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14:paraId="338EFABE" w14:textId="77777777" w:rsidR="00196494" w:rsidRPr="00263C0B" w:rsidRDefault="00196494" w:rsidP="00CB1789">
            <w:pPr>
              <w:autoSpaceDE w:val="0"/>
              <w:autoSpaceDN w:val="0"/>
              <w:rPr>
                <w:rFonts w:ascii="Times New Roman" w:hAnsi="Times New Roman" w:cs="Times New Roman"/>
                <w:b/>
                <w:lang w:val="ru-RU"/>
              </w:rPr>
            </w:pPr>
          </w:p>
        </w:tc>
      </w:tr>
      <w:tr w:rsidR="00CB1789" w:rsidRPr="007939F5" w14:paraId="6318AE5D" w14:textId="77777777" w:rsidTr="00E04641">
        <w:trPr>
          <w:trHeight w:val="557"/>
        </w:trPr>
        <w:tc>
          <w:tcPr>
            <w:tcW w:w="15984" w:type="dxa"/>
            <w:gridSpan w:val="12"/>
          </w:tcPr>
          <w:p w14:paraId="2BB53E02" w14:textId="77777777"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r w:rsidR="002F3750">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14:paraId="2D6EAC4C" w14:textId="77777777" w:rsidTr="00E04641">
        <w:trPr>
          <w:trHeight w:val="557"/>
        </w:trPr>
        <w:tc>
          <w:tcPr>
            <w:tcW w:w="540" w:type="dxa"/>
            <w:gridSpan w:val="3"/>
          </w:tcPr>
          <w:p w14:paraId="44E6053E"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14:paraId="47640519"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14:paraId="6324674C"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14:paraId="069BB8F0"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1F127900"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14:paraId="22B8B61D" w14:textId="77777777" w:rsidR="006150A6" w:rsidRPr="00263C0B" w:rsidRDefault="006150A6" w:rsidP="00CB1789">
            <w:pPr>
              <w:autoSpaceDE w:val="0"/>
              <w:autoSpaceDN w:val="0"/>
              <w:rPr>
                <w:rFonts w:ascii="Times New Roman" w:hAnsi="Times New Roman" w:cs="Times New Roman"/>
                <w:b/>
                <w:lang w:val="ru-RU"/>
              </w:rPr>
            </w:pPr>
          </w:p>
        </w:tc>
        <w:tc>
          <w:tcPr>
            <w:tcW w:w="3976" w:type="dxa"/>
            <w:gridSpan w:val="2"/>
          </w:tcPr>
          <w:p w14:paraId="232F4A75"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14:paraId="68482EC3"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14:paraId="3436DAE3"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14:paraId="37780D75"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14:paraId="13A916ED"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14:paraId="58E13845"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14:paraId="5338956B" w14:textId="77777777"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14:paraId="3CC9085B"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14:paraId="075266C6"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14:paraId="7F3D79FD"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14:paraId="747DEAB9"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иметь представление о семейных традициях и обосновывать их важность как ключевых элементах семейных отношений;</w:t>
            </w:r>
          </w:p>
          <w:p w14:paraId="1DA2B950"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14:paraId="06AC0084"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14:paraId="0F9C8240"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14:paraId="023D90DE" w14:textId="77777777" w:rsidR="006150A6" w:rsidRPr="00263C0B" w:rsidRDefault="006150A6" w:rsidP="00E10F70">
            <w:pPr>
              <w:autoSpaceDE w:val="0"/>
              <w:autoSpaceDN w:val="0"/>
              <w:rPr>
                <w:rFonts w:ascii="Times New Roman" w:hAnsi="Times New Roman" w:cs="Times New Roman"/>
                <w:b/>
                <w:lang w:val="ru-RU"/>
              </w:rPr>
            </w:pPr>
          </w:p>
        </w:tc>
        <w:tc>
          <w:tcPr>
            <w:tcW w:w="1652" w:type="dxa"/>
          </w:tcPr>
          <w:p w14:paraId="0EEB504B" w14:textId="77777777"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Устный опрос; тестирование, практическая работа</w:t>
            </w:r>
          </w:p>
        </w:tc>
        <w:tc>
          <w:tcPr>
            <w:tcW w:w="2026" w:type="dxa"/>
          </w:tcPr>
          <w:p w14:paraId="74741733" w14:textId="77777777" w:rsidR="006150A6" w:rsidRDefault="007939F5" w:rsidP="0030285C">
            <w:pPr>
              <w:rPr>
                <w:rFonts w:ascii="Times New Roman" w:hAnsi="Times New Roman" w:cs="Times New Roman"/>
                <w:lang w:val="ru-RU"/>
              </w:rPr>
            </w:pPr>
            <w:hyperlink r:id="rId10"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scool</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edu</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ru</w:t>
              </w:r>
            </w:hyperlink>
          </w:p>
          <w:p w14:paraId="24AAFB16" w14:textId="77777777" w:rsidR="006150A6" w:rsidRDefault="006150A6" w:rsidP="0030285C">
            <w:pPr>
              <w:rPr>
                <w:rFonts w:ascii="Times New Roman" w:hAnsi="Times New Roman" w:cs="Times New Roman"/>
                <w:lang w:val="ru-RU"/>
              </w:rPr>
            </w:pPr>
          </w:p>
          <w:p w14:paraId="4E6F42B3" w14:textId="77777777" w:rsidR="006150A6" w:rsidRPr="00263C0B" w:rsidRDefault="007939F5" w:rsidP="0030285C">
            <w:pPr>
              <w:autoSpaceDE w:val="0"/>
              <w:autoSpaceDN w:val="0"/>
              <w:rPr>
                <w:rFonts w:ascii="Times New Roman" w:hAnsi="Times New Roman" w:cs="Times New Roman"/>
                <w:b/>
                <w:lang w:val="ru-RU"/>
              </w:rPr>
            </w:pPr>
            <w:hyperlink r:id="rId11" w:history="1">
              <w:r w:rsidR="006150A6" w:rsidRPr="00263C0B">
                <w:rPr>
                  <w:rStyle w:val="aff2"/>
                  <w:rFonts w:ascii="Times New Roman" w:hAnsi="Times New Roman" w:cs="Times New Roman"/>
                  <w:b/>
                  <w:lang w:val="ru-RU"/>
                </w:rPr>
                <w:t>https://resh.edu.ru/subject/3/</w:t>
              </w:r>
            </w:hyperlink>
          </w:p>
          <w:p w14:paraId="1D5EA05A" w14:textId="77777777" w:rsidR="006150A6" w:rsidRPr="00263C0B" w:rsidRDefault="006150A6" w:rsidP="0030285C">
            <w:pPr>
              <w:autoSpaceDE w:val="0"/>
              <w:autoSpaceDN w:val="0"/>
              <w:rPr>
                <w:rFonts w:ascii="Times New Roman" w:hAnsi="Times New Roman" w:cs="Times New Roman"/>
                <w:b/>
                <w:lang w:val="ru-RU"/>
              </w:rPr>
            </w:pPr>
          </w:p>
          <w:p w14:paraId="523A4F92" w14:textId="77777777" w:rsidR="006150A6" w:rsidRDefault="007939F5" w:rsidP="0030285C">
            <w:pPr>
              <w:rPr>
                <w:rFonts w:ascii="Times New Roman" w:hAnsi="Times New Roman" w:cs="Times New Roman"/>
                <w:lang w:val="ru-RU"/>
              </w:rPr>
            </w:pPr>
            <w:hyperlink r:id="rId12" w:history="1">
              <w:r w:rsidR="006150A6" w:rsidRPr="000618DD">
                <w:rPr>
                  <w:rStyle w:val="aff2"/>
                  <w:rFonts w:ascii="Times New Roman" w:hAnsi="Times New Roman" w:cs="Times New Roman"/>
                  <w:lang w:val="ru-RU"/>
                </w:rPr>
                <w:t>https://uchi.ru/</w:t>
              </w:r>
            </w:hyperlink>
          </w:p>
          <w:p w14:paraId="220B7AB1" w14:textId="77777777" w:rsidR="006150A6" w:rsidRPr="006150A6" w:rsidRDefault="006150A6" w:rsidP="0030285C">
            <w:pPr>
              <w:rPr>
                <w:rFonts w:ascii="Times New Roman" w:hAnsi="Times New Roman" w:cs="Times New Roman"/>
                <w:lang w:val="ru-RU"/>
              </w:rPr>
            </w:pPr>
          </w:p>
        </w:tc>
      </w:tr>
      <w:tr w:rsidR="006150A6" w:rsidRPr="00263C0B" w14:paraId="72DE9B4E" w14:textId="77777777" w:rsidTr="00E10F70">
        <w:trPr>
          <w:trHeight w:val="557"/>
        </w:trPr>
        <w:tc>
          <w:tcPr>
            <w:tcW w:w="4077" w:type="dxa"/>
            <w:gridSpan w:val="4"/>
          </w:tcPr>
          <w:p w14:paraId="09D4AAD7"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rPr>
              <w:t>Итого по разделу</w:t>
            </w:r>
            <w:r w:rsidRPr="00263C0B">
              <w:rPr>
                <w:rFonts w:ascii="Times New Roman" w:eastAsia="Times New Roman" w:hAnsi="Times New Roman" w:cs="Times New Roman"/>
                <w:color w:val="000000"/>
                <w:w w:val="97"/>
                <w:lang w:val="ru-RU"/>
              </w:rPr>
              <w:t>:</w:t>
            </w:r>
          </w:p>
        </w:tc>
        <w:tc>
          <w:tcPr>
            <w:tcW w:w="975" w:type="dxa"/>
          </w:tcPr>
          <w:p w14:paraId="3EAABBAB"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14:paraId="36EE667D" w14:textId="77777777" w:rsidR="006150A6" w:rsidRPr="00263C0B" w:rsidRDefault="006150A6" w:rsidP="00CB1789">
            <w:pPr>
              <w:autoSpaceDE w:val="0"/>
              <w:autoSpaceDN w:val="0"/>
              <w:rPr>
                <w:rFonts w:ascii="Times New Roman" w:hAnsi="Times New Roman" w:cs="Times New Roman"/>
                <w:b/>
                <w:lang w:val="ru-RU"/>
              </w:rPr>
            </w:pPr>
          </w:p>
        </w:tc>
      </w:tr>
      <w:tr w:rsidR="006150A6" w:rsidRPr="007939F5" w14:paraId="452D28D6" w14:textId="77777777" w:rsidTr="00E04641">
        <w:trPr>
          <w:trHeight w:val="557"/>
        </w:trPr>
        <w:tc>
          <w:tcPr>
            <w:tcW w:w="4077" w:type="dxa"/>
            <w:gridSpan w:val="4"/>
          </w:tcPr>
          <w:p w14:paraId="60F8EDA1" w14:textId="77777777"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14:paraId="48C121B7" w14:textId="77777777"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11907" w:type="dxa"/>
            <w:gridSpan w:val="8"/>
          </w:tcPr>
          <w:p w14:paraId="3437365C" w14:textId="77777777" w:rsidR="006150A6" w:rsidRPr="00263C0B" w:rsidRDefault="006150A6" w:rsidP="00CB1789">
            <w:pPr>
              <w:autoSpaceDE w:val="0"/>
              <w:autoSpaceDN w:val="0"/>
              <w:rPr>
                <w:rFonts w:ascii="Times New Roman" w:hAnsi="Times New Roman" w:cs="Times New Roman"/>
                <w:b/>
                <w:lang w:val="ru-RU"/>
              </w:rPr>
            </w:pPr>
          </w:p>
        </w:tc>
      </w:tr>
      <w:tr w:rsidR="006150A6" w:rsidRPr="006D561F" w14:paraId="284ED2F4" w14:textId="77777777" w:rsidTr="00DD4791">
        <w:trPr>
          <w:trHeight w:val="3247"/>
        </w:trPr>
        <w:tc>
          <w:tcPr>
            <w:tcW w:w="525" w:type="dxa"/>
          </w:tcPr>
          <w:p w14:paraId="7084632B"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14:paraId="21DD6920" w14:textId="77777777"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14:paraId="4616B7E2"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975" w:type="dxa"/>
          </w:tcPr>
          <w:p w14:paraId="709928F9"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14:paraId="3EC5CA6C"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44F375B7" w14:textId="77777777"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14:paraId="4AF7B736"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1C3C6245"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14:paraId="5392A7C3"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14:paraId="3C3AD49C"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14:paraId="37FB264F"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14:paraId="38F98309"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14:paraId="5724BE0B"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14:paraId="379B9AAB"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14:paraId="67895076"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14:paraId="19E09D81"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знать и уметь объяснить взаимосвязь труда и творчества.</w:t>
            </w:r>
          </w:p>
          <w:p w14:paraId="59072126"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14:paraId="018F8CFE" w14:textId="77777777"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14:paraId="7B20AC1C" w14:textId="77777777" w:rsidR="006150A6" w:rsidRPr="00263C0B" w:rsidRDefault="006150A6" w:rsidP="00DD4791">
            <w:pPr>
              <w:autoSpaceDE w:val="0"/>
              <w:autoSpaceDN w:val="0"/>
              <w:ind w:left="180" w:right="-14"/>
              <w:jc w:val="both"/>
              <w:rPr>
                <w:rFonts w:ascii="Times New Roman" w:hAnsi="Times New Roman" w:cs="Times New Roman"/>
                <w:b/>
                <w:lang w:val="ru-RU"/>
              </w:rPr>
            </w:pPr>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tc>
        <w:tc>
          <w:tcPr>
            <w:tcW w:w="1659" w:type="dxa"/>
            <w:gridSpan w:val="2"/>
          </w:tcPr>
          <w:p w14:paraId="2F77A516" w14:textId="77777777"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14:paraId="1C050633" w14:textId="77777777"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14:paraId="07CB97C4" w14:textId="77777777" w:rsidR="006150A6" w:rsidRDefault="007939F5" w:rsidP="0030285C">
            <w:pPr>
              <w:rPr>
                <w:rFonts w:ascii="Times New Roman" w:hAnsi="Times New Roman" w:cs="Times New Roman"/>
                <w:lang w:val="ru-RU"/>
              </w:rPr>
            </w:pPr>
            <w:hyperlink r:id="rId13"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scool</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edu</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ru</w:t>
              </w:r>
            </w:hyperlink>
          </w:p>
          <w:p w14:paraId="2889E763" w14:textId="77777777" w:rsidR="006150A6" w:rsidRDefault="006150A6" w:rsidP="0030285C">
            <w:pPr>
              <w:rPr>
                <w:rFonts w:ascii="Times New Roman" w:hAnsi="Times New Roman" w:cs="Times New Roman"/>
                <w:lang w:val="ru-RU"/>
              </w:rPr>
            </w:pPr>
          </w:p>
          <w:p w14:paraId="4D7E88BF" w14:textId="77777777" w:rsidR="006150A6" w:rsidRPr="00263C0B" w:rsidRDefault="007939F5" w:rsidP="0030285C">
            <w:pPr>
              <w:autoSpaceDE w:val="0"/>
              <w:autoSpaceDN w:val="0"/>
              <w:rPr>
                <w:rFonts w:ascii="Times New Roman" w:hAnsi="Times New Roman" w:cs="Times New Roman"/>
                <w:b/>
                <w:lang w:val="ru-RU"/>
              </w:rPr>
            </w:pPr>
            <w:hyperlink r:id="rId14" w:history="1">
              <w:r w:rsidR="006150A6" w:rsidRPr="00263C0B">
                <w:rPr>
                  <w:rStyle w:val="aff2"/>
                  <w:rFonts w:ascii="Times New Roman" w:hAnsi="Times New Roman" w:cs="Times New Roman"/>
                  <w:b/>
                  <w:lang w:val="ru-RU"/>
                </w:rPr>
                <w:t>https://resh.edu.ru/subject/3/</w:t>
              </w:r>
            </w:hyperlink>
          </w:p>
          <w:p w14:paraId="0A50E1AE" w14:textId="77777777" w:rsidR="006150A6" w:rsidRPr="00263C0B" w:rsidRDefault="006150A6" w:rsidP="0030285C">
            <w:pPr>
              <w:autoSpaceDE w:val="0"/>
              <w:autoSpaceDN w:val="0"/>
              <w:rPr>
                <w:rFonts w:ascii="Times New Roman" w:hAnsi="Times New Roman" w:cs="Times New Roman"/>
                <w:b/>
                <w:lang w:val="ru-RU"/>
              </w:rPr>
            </w:pPr>
          </w:p>
          <w:p w14:paraId="5BEE7EF7" w14:textId="77777777" w:rsidR="006150A6" w:rsidRDefault="007939F5" w:rsidP="0030285C">
            <w:pPr>
              <w:rPr>
                <w:rFonts w:ascii="Times New Roman" w:hAnsi="Times New Roman" w:cs="Times New Roman"/>
                <w:lang w:val="ru-RU"/>
              </w:rPr>
            </w:pPr>
            <w:hyperlink r:id="rId15" w:history="1">
              <w:r w:rsidR="006150A6" w:rsidRPr="000618DD">
                <w:rPr>
                  <w:rStyle w:val="aff2"/>
                  <w:rFonts w:ascii="Times New Roman" w:hAnsi="Times New Roman" w:cs="Times New Roman"/>
                  <w:lang w:val="ru-RU"/>
                </w:rPr>
                <w:t>https://uchi.ru/</w:t>
              </w:r>
            </w:hyperlink>
          </w:p>
          <w:p w14:paraId="6789B0C1" w14:textId="77777777" w:rsidR="006150A6" w:rsidRPr="006150A6" w:rsidRDefault="006150A6" w:rsidP="0030285C">
            <w:pPr>
              <w:rPr>
                <w:rFonts w:ascii="Times New Roman" w:hAnsi="Times New Roman" w:cs="Times New Roman"/>
                <w:lang w:val="ru-RU"/>
              </w:rPr>
            </w:pPr>
          </w:p>
        </w:tc>
      </w:tr>
      <w:tr w:rsidR="006150A6" w:rsidRPr="00263C0B" w14:paraId="51719AB4" w14:textId="77777777" w:rsidTr="00E10F70">
        <w:trPr>
          <w:trHeight w:val="557"/>
        </w:trPr>
        <w:tc>
          <w:tcPr>
            <w:tcW w:w="4077" w:type="dxa"/>
            <w:gridSpan w:val="4"/>
          </w:tcPr>
          <w:p w14:paraId="72FF9143"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 xml:space="preserve">Итого по разделу: </w:t>
            </w:r>
          </w:p>
        </w:tc>
        <w:tc>
          <w:tcPr>
            <w:tcW w:w="975" w:type="dxa"/>
          </w:tcPr>
          <w:p w14:paraId="5174A123"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14:paraId="0256A7D7" w14:textId="77777777" w:rsidR="006150A6" w:rsidRPr="00263C0B" w:rsidRDefault="006150A6" w:rsidP="00CB1789">
            <w:pPr>
              <w:autoSpaceDE w:val="0"/>
              <w:autoSpaceDN w:val="0"/>
              <w:rPr>
                <w:rFonts w:ascii="Times New Roman" w:hAnsi="Times New Roman" w:cs="Times New Roman"/>
                <w:b/>
                <w:lang w:val="ru-RU"/>
              </w:rPr>
            </w:pPr>
          </w:p>
        </w:tc>
      </w:tr>
      <w:tr w:rsidR="006150A6" w:rsidRPr="00263C0B" w14:paraId="7CB047F5" w14:textId="77777777" w:rsidTr="00E04641">
        <w:trPr>
          <w:trHeight w:val="557"/>
        </w:trPr>
        <w:tc>
          <w:tcPr>
            <w:tcW w:w="15984" w:type="dxa"/>
            <w:gridSpan w:val="12"/>
          </w:tcPr>
          <w:p w14:paraId="0E48BCB2" w14:textId="77777777" w:rsidR="006150A6" w:rsidRDefault="006150A6" w:rsidP="002F3750">
            <w:pPr>
              <w:autoSpaceDE w:val="0"/>
              <w:autoSpaceDN w:val="0"/>
              <w:rPr>
                <w:rFonts w:ascii="Times New Roman" w:hAnsi="Times New Roman" w:cs="Times New Roman"/>
                <w:b/>
                <w:sz w:val="24"/>
                <w:szCs w:val="24"/>
                <w:lang w:val="ru-RU"/>
              </w:rPr>
            </w:pPr>
            <w:r w:rsidRPr="00263C0B">
              <w:rPr>
                <w:rFonts w:ascii="Times New Roman" w:eastAsia="Times New Roman" w:hAnsi="Times New Roman" w:cs="Times New Roman"/>
                <w:b/>
                <w:color w:val="000000"/>
                <w:w w:val="97"/>
              </w:rPr>
              <w:t xml:space="preserve">Раздел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14:paraId="177B9FDB" w14:textId="77777777" w:rsidR="006150A6" w:rsidRPr="00263C0B" w:rsidRDefault="006150A6" w:rsidP="002F3750">
            <w:pPr>
              <w:autoSpaceDE w:val="0"/>
              <w:autoSpaceDN w:val="0"/>
              <w:jc w:val="both"/>
              <w:rPr>
                <w:rFonts w:ascii="Times New Roman" w:hAnsi="Times New Roman" w:cs="Times New Roman"/>
                <w:b/>
                <w:lang w:val="ru-RU"/>
              </w:rPr>
            </w:pPr>
          </w:p>
        </w:tc>
      </w:tr>
      <w:tr w:rsidR="006150A6" w:rsidRPr="006D561F" w14:paraId="28CB33B7" w14:textId="77777777" w:rsidTr="00E04641">
        <w:trPr>
          <w:trHeight w:val="557"/>
        </w:trPr>
        <w:tc>
          <w:tcPr>
            <w:tcW w:w="525" w:type="dxa"/>
          </w:tcPr>
          <w:p w14:paraId="11C57313"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14:paraId="5EDC571F" w14:textId="77777777"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14:paraId="46073B72" w14:textId="77777777" w:rsidR="006150A6" w:rsidRPr="00263C0B" w:rsidRDefault="006150A6" w:rsidP="00E10F70">
            <w:pPr>
              <w:autoSpaceDE w:val="0"/>
              <w:autoSpaceDN w:val="0"/>
              <w:spacing w:before="78" w:line="230" w:lineRule="auto"/>
              <w:ind w:left="72"/>
              <w:rPr>
                <w:rFonts w:ascii="Times New Roman" w:hAnsi="Times New Roman" w:cs="Times New Roman"/>
              </w:rPr>
            </w:pPr>
          </w:p>
        </w:tc>
        <w:tc>
          <w:tcPr>
            <w:tcW w:w="975" w:type="dxa"/>
          </w:tcPr>
          <w:p w14:paraId="1E804F92" w14:textId="77777777"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14:paraId="3B794EA2"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37CA7857"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14:paraId="6D777320"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1A888472"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14:paraId="024DB999"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14:paraId="7AD5CE30"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14:paraId="7753FCB3"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14:paraId="6C125A22"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14:paraId="1718B4FA"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14:paraId="29E3A095"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14:paraId="1C942BBA"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xml:space="preserve">- находить и обозначать средства выражения морального и нравственного смысла в литературных произведениях. </w:t>
            </w:r>
          </w:p>
          <w:p w14:paraId="7B5E4FDD"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6C2AD48F"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14:paraId="422954C8" w14:textId="77777777"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46A6469C" w14:textId="77777777"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14:paraId="73EFB339" w14:textId="77777777"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14:paraId="4DBB88C5" w14:textId="77777777"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14:paraId="2E7AB92C" w14:textId="77777777"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14:paraId="351E8B07" w14:textId="77777777" w:rsidR="006150A6" w:rsidRDefault="007939F5" w:rsidP="0030285C">
            <w:pPr>
              <w:rPr>
                <w:rFonts w:ascii="Times New Roman" w:hAnsi="Times New Roman" w:cs="Times New Roman"/>
                <w:lang w:val="ru-RU"/>
              </w:rPr>
            </w:pPr>
            <w:hyperlink r:id="rId16"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scool</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edu</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ru</w:t>
              </w:r>
            </w:hyperlink>
          </w:p>
          <w:p w14:paraId="6FC84E4D" w14:textId="77777777" w:rsidR="006150A6" w:rsidRDefault="006150A6" w:rsidP="0030285C">
            <w:pPr>
              <w:rPr>
                <w:rFonts w:ascii="Times New Roman" w:hAnsi="Times New Roman" w:cs="Times New Roman"/>
                <w:lang w:val="ru-RU"/>
              </w:rPr>
            </w:pPr>
          </w:p>
          <w:p w14:paraId="7270DA1A" w14:textId="77777777" w:rsidR="006150A6" w:rsidRPr="00263C0B" w:rsidRDefault="007939F5" w:rsidP="0030285C">
            <w:pPr>
              <w:autoSpaceDE w:val="0"/>
              <w:autoSpaceDN w:val="0"/>
              <w:rPr>
                <w:rFonts w:ascii="Times New Roman" w:hAnsi="Times New Roman" w:cs="Times New Roman"/>
                <w:b/>
                <w:lang w:val="ru-RU"/>
              </w:rPr>
            </w:pPr>
            <w:hyperlink r:id="rId17" w:history="1">
              <w:r w:rsidR="006150A6" w:rsidRPr="00263C0B">
                <w:rPr>
                  <w:rStyle w:val="aff2"/>
                  <w:rFonts w:ascii="Times New Roman" w:hAnsi="Times New Roman" w:cs="Times New Roman"/>
                  <w:b/>
                  <w:lang w:val="ru-RU"/>
                </w:rPr>
                <w:t>https://resh.edu.ru/subject/3/</w:t>
              </w:r>
            </w:hyperlink>
          </w:p>
          <w:p w14:paraId="6E6C1AA4" w14:textId="77777777" w:rsidR="006150A6" w:rsidRPr="00263C0B" w:rsidRDefault="006150A6" w:rsidP="0030285C">
            <w:pPr>
              <w:autoSpaceDE w:val="0"/>
              <w:autoSpaceDN w:val="0"/>
              <w:rPr>
                <w:rFonts w:ascii="Times New Roman" w:hAnsi="Times New Roman" w:cs="Times New Roman"/>
                <w:b/>
                <w:lang w:val="ru-RU"/>
              </w:rPr>
            </w:pPr>
          </w:p>
          <w:p w14:paraId="444707E1" w14:textId="77777777" w:rsidR="006150A6" w:rsidRDefault="007939F5" w:rsidP="0030285C">
            <w:pPr>
              <w:rPr>
                <w:rFonts w:ascii="Times New Roman" w:hAnsi="Times New Roman" w:cs="Times New Roman"/>
                <w:lang w:val="ru-RU"/>
              </w:rPr>
            </w:pPr>
            <w:hyperlink r:id="rId18" w:history="1">
              <w:r w:rsidR="006150A6" w:rsidRPr="000618DD">
                <w:rPr>
                  <w:rStyle w:val="aff2"/>
                  <w:rFonts w:ascii="Times New Roman" w:hAnsi="Times New Roman" w:cs="Times New Roman"/>
                  <w:lang w:val="ru-RU"/>
                </w:rPr>
                <w:t>https://uchi.ru/</w:t>
              </w:r>
            </w:hyperlink>
          </w:p>
          <w:p w14:paraId="740617C7" w14:textId="77777777" w:rsidR="006150A6" w:rsidRPr="006150A6" w:rsidRDefault="006150A6" w:rsidP="0030285C">
            <w:pPr>
              <w:rPr>
                <w:rFonts w:ascii="Times New Roman" w:hAnsi="Times New Roman" w:cs="Times New Roman"/>
                <w:lang w:val="ru-RU"/>
              </w:rPr>
            </w:pPr>
          </w:p>
        </w:tc>
      </w:tr>
      <w:tr w:rsidR="006150A6" w:rsidRPr="00263C0B" w14:paraId="31A1006A" w14:textId="77777777" w:rsidTr="00E10F70">
        <w:trPr>
          <w:trHeight w:val="557"/>
        </w:trPr>
        <w:tc>
          <w:tcPr>
            <w:tcW w:w="4077" w:type="dxa"/>
            <w:gridSpan w:val="4"/>
          </w:tcPr>
          <w:p w14:paraId="168BC83A"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t>Итого по разделу:</w:t>
            </w:r>
          </w:p>
        </w:tc>
        <w:tc>
          <w:tcPr>
            <w:tcW w:w="975" w:type="dxa"/>
          </w:tcPr>
          <w:p w14:paraId="0B8D1D42"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14:paraId="3FA82BB1" w14:textId="77777777" w:rsidR="006150A6" w:rsidRPr="00263C0B" w:rsidRDefault="006150A6" w:rsidP="00CB1789">
            <w:pPr>
              <w:autoSpaceDE w:val="0"/>
              <w:autoSpaceDN w:val="0"/>
              <w:rPr>
                <w:rFonts w:ascii="Times New Roman" w:hAnsi="Times New Roman" w:cs="Times New Roman"/>
                <w:b/>
                <w:lang w:val="ru-RU"/>
              </w:rPr>
            </w:pPr>
          </w:p>
        </w:tc>
      </w:tr>
      <w:tr w:rsidR="006150A6" w:rsidRPr="00263C0B" w14:paraId="0C237C49" w14:textId="77777777" w:rsidTr="00E10F70">
        <w:trPr>
          <w:trHeight w:val="557"/>
        </w:trPr>
        <w:tc>
          <w:tcPr>
            <w:tcW w:w="15984" w:type="dxa"/>
            <w:gridSpan w:val="12"/>
          </w:tcPr>
          <w:p w14:paraId="0899B78E" w14:textId="77777777" w:rsidR="006150A6" w:rsidRPr="00263C0B" w:rsidRDefault="006150A6" w:rsidP="002F3750">
            <w:pPr>
              <w:autoSpaceDE w:val="0"/>
              <w:autoSpaceDN w:val="0"/>
              <w:rPr>
                <w:rFonts w:ascii="Times New Roman" w:hAnsi="Times New Roman" w:cs="Times New Roman"/>
                <w:b/>
                <w:lang w:val="ru-RU"/>
              </w:rPr>
            </w:pPr>
            <w:r w:rsidRPr="00263C0B">
              <w:rPr>
                <w:rFonts w:ascii="Times New Roman" w:eastAsia="Times New Roman" w:hAnsi="Times New Roman" w:cs="Times New Roman"/>
                <w:color w:val="000000"/>
                <w:w w:val="97"/>
              </w:rPr>
              <w:t xml:space="preserve">Раздел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r w:rsidRPr="00263C0B">
              <w:rPr>
                <w:rFonts w:ascii="Times New Roman" w:eastAsia="Times New Roman" w:hAnsi="Times New Roman" w:cs="Times New Roman"/>
                <w:b/>
                <w:color w:val="000000"/>
                <w:w w:val="97"/>
              </w:rPr>
              <w:t>Обобщение</w:t>
            </w:r>
          </w:p>
        </w:tc>
      </w:tr>
      <w:tr w:rsidR="006150A6" w:rsidRPr="00263C0B" w14:paraId="1676C784" w14:textId="77777777" w:rsidTr="00E04641">
        <w:trPr>
          <w:trHeight w:val="557"/>
        </w:trPr>
        <w:tc>
          <w:tcPr>
            <w:tcW w:w="525" w:type="dxa"/>
          </w:tcPr>
          <w:p w14:paraId="4863AAC0" w14:textId="77777777"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14:paraId="329A645D"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14:paraId="68090ABD"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14:paraId="3DEDF563"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14:paraId="6CEBB30D"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14:paraId="2940DCA1"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385CDD56" w14:textId="77777777"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14:paraId="5DA405B5" w14:textId="77777777"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14:paraId="787BC5F2" w14:textId="77777777" w:rsidR="006150A6" w:rsidRDefault="007939F5" w:rsidP="0030285C">
            <w:pPr>
              <w:rPr>
                <w:rFonts w:ascii="Times New Roman" w:hAnsi="Times New Roman" w:cs="Times New Roman"/>
                <w:lang w:val="ru-RU"/>
              </w:rPr>
            </w:pPr>
            <w:hyperlink r:id="rId19" w:history="1">
              <w:r w:rsidR="006150A6" w:rsidRPr="004C6D9B">
                <w:rPr>
                  <w:rStyle w:val="aff2"/>
                  <w:rFonts w:ascii="Times New Roman" w:eastAsia="Times New Roman" w:hAnsi="Times New Roman" w:cs="Times New Roman"/>
                  <w:sz w:val="24"/>
                  <w:szCs w:val="24"/>
                  <w:lang w:eastAsia="ru-RU"/>
                </w:rPr>
                <w:t>http</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scool</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collection</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edu</w:t>
              </w:r>
              <w:r w:rsidR="006150A6" w:rsidRPr="002D0091">
                <w:rPr>
                  <w:rStyle w:val="aff2"/>
                  <w:rFonts w:ascii="Times New Roman" w:eastAsia="Times New Roman" w:hAnsi="Times New Roman" w:cs="Times New Roman"/>
                  <w:sz w:val="24"/>
                  <w:szCs w:val="24"/>
                  <w:lang w:val="ru-RU" w:eastAsia="ru-RU"/>
                </w:rPr>
                <w:t>.</w:t>
              </w:r>
              <w:r w:rsidR="006150A6" w:rsidRPr="004C6D9B">
                <w:rPr>
                  <w:rStyle w:val="aff2"/>
                  <w:rFonts w:ascii="Times New Roman" w:eastAsia="Times New Roman" w:hAnsi="Times New Roman" w:cs="Times New Roman"/>
                  <w:sz w:val="24"/>
                  <w:szCs w:val="24"/>
                  <w:lang w:eastAsia="ru-RU"/>
                </w:rPr>
                <w:t>ru</w:t>
              </w:r>
            </w:hyperlink>
          </w:p>
          <w:p w14:paraId="3F65C2E9" w14:textId="77777777" w:rsidR="006150A6" w:rsidRDefault="006150A6" w:rsidP="0030285C">
            <w:pPr>
              <w:rPr>
                <w:rFonts w:ascii="Times New Roman" w:hAnsi="Times New Roman" w:cs="Times New Roman"/>
                <w:lang w:val="ru-RU"/>
              </w:rPr>
            </w:pPr>
          </w:p>
          <w:p w14:paraId="3DF330FF" w14:textId="77777777" w:rsidR="006150A6" w:rsidRPr="00263C0B" w:rsidRDefault="007939F5" w:rsidP="0030285C">
            <w:pPr>
              <w:autoSpaceDE w:val="0"/>
              <w:autoSpaceDN w:val="0"/>
              <w:rPr>
                <w:rFonts w:ascii="Times New Roman" w:hAnsi="Times New Roman" w:cs="Times New Roman"/>
                <w:b/>
                <w:lang w:val="ru-RU"/>
              </w:rPr>
            </w:pPr>
            <w:hyperlink r:id="rId20" w:history="1">
              <w:r w:rsidR="006150A6" w:rsidRPr="00263C0B">
                <w:rPr>
                  <w:rStyle w:val="aff2"/>
                  <w:rFonts w:ascii="Times New Roman" w:hAnsi="Times New Roman" w:cs="Times New Roman"/>
                  <w:b/>
                  <w:lang w:val="ru-RU"/>
                </w:rPr>
                <w:t>https://resh.edu.ru/subject/3/</w:t>
              </w:r>
            </w:hyperlink>
          </w:p>
          <w:p w14:paraId="35AB8400" w14:textId="77777777" w:rsidR="006150A6" w:rsidRPr="00263C0B" w:rsidRDefault="006150A6" w:rsidP="0030285C">
            <w:pPr>
              <w:autoSpaceDE w:val="0"/>
              <w:autoSpaceDN w:val="0"/>
              <w:rPr>
                <w:rFonts w:ascii="Times New Roman" w:hAnsi="Times New Roman" w:cs="Times New Roman"/>
                <w:b/>
                <w:lang w:val="ru-RU"/>
              </w:rPr>
            </w:pPr>
          </w:p>
          <w:p w14:paraId="0FF3B3EB" w14:textId="77777777" w:rsidR="006150A6" w:rsidRDefault="007939F5" w:rsidP="0030285C">
            <w:pPr>
              <w:rPr>
                <w:rFonts w:ascii="Times New Roman" w:hAnsi="Times New Roman" w:cs="Times New Roman"/>
                <w:lang w:val="ru-RU"/>
              </w:rPr>
            </w:pPr>
            <w:hyperlink r:id="rId21" w:history="1">
              <w:r w:rsidR="006150A6" w:rsidRPr="000618DD">
                <w:rPr>
                  <w:rStyle w:val="aff2"/>
                  <w:rFonts w:ascii="Times New Roman" w:hAnsi="Times New Roman" w:cs="Times New Roman"/>
                  <w:lang w:val="ru-RU"/>
                </w:rPr>
                <w:t>https://uchi.ru/</w:t>
              </w:r>
            </w:hyperlink>
          </w:p>
          <w:p w14:paraId="1349EF87" w14:textId="77777777" w:rsidR="006150A6" w:rsidRPr="006150A6" w:rsidRDefault="006150A6" w:rsidP="0030285C">
            <w:pPr>
              <w:rPr>
                <w:rFonts w:ascii="Times New Roman" w:hAnsi="Times New Roman" w:cs="Times New Roman"/>
                <w:lang w:val="ru-RU"/>
              </w:rPr>
            </w:pPr>
          </w:p>
        </w:tc>
      </w:tr>
      <w:tr w:rsidR="006150A6" w:rsidRPr="00263C0B" w14:paraId="3C881CCD" w14:textId="77777777" w:rsidTr="00E10F70">
        <w:trPr>
          <w:trHeight w:val="557"/>
        </w:trPr>
        <w:tc>
          <w:tcPr>
            <w:tcW w:w="4077" w:type="dxa"/>
            <w:gridSpan w:val="4"/>
          </w:tcPr>
          <w:p w14:paraId="65D0D2A4"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14:paraId="172DC68E"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14:paraId="5226FB6B" w14:textId="77777777" w:rsidR="006150A6" w:rsidRPr="00263C0B" w:rsidRDefault="006150A6" w:rsidP="00CB1789">
            <w:pPr>
              <w:autoSpaceDE w:val="0"/>
              <w:autoSpaceDN w:val="0"/>
              <w:rPr>
                <w:rFonts w:ascii="Times New Roman" w:hAnsi="Times New Roman" w:cs="Times New Roman"/>
                <w:b/>
                <w:lang w:val="ru-RU"/>
              </w:rPr>
            </w:pPr>
          </w:p>
        </w:tc>
      </w:tr>
      <w:tr w:rsidR="006150A6" w:rsidRPr="00263C0B" w14:paraId="41BDAACB" w14:textId="77777777" w:rsidTr="00E10F70">
        <w:trPr>
          <w:trHeight w:val="557"/>
        </w:trPr>
        <w:tc>
          <w:tcPr>
            <w:tcW w:w="4077" w:type="dxa"/>
            <w:gridSpan w:val="4"/>
          </w:tcPr>
          <w:p w14:paraId="4CC5B1A6" w14:textId="77777777"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14:paraId="573D0A97"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14:paraId="5BCC222A"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14:paraId="414780E5" w14:textId="77777777"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14:paraId="6F28B0A6" w14:textId="77777777" w:rsidR="006150A6" w:rsidRPr="00263C0B" w:rsidRDefault="006150A6" w:rsidP="00CB1789">
            <w:pPr>
              <w:autoSpaceDE w:val="0"/>
              <w:autoSpaceDN w:val="0"/>
              <w:rPr>
                <w:rFonts w:ascii="Times New Roman" w:hAnsi="Times New Roman" w:cs="Times New Roman"/>
                <w:b/>
                <w:lang w:val="ru-RU"/>
              </w:rPr>
            </w:pPr>
          </w:p>
        </w:tc>
        <w:tc>
          <w:tcPr>
            <w:tcW w:w="3969" w:type="dxa"/>
          </w:tcPr>
          <w:p w14:paraId="070DB9E2" w14:textId="77777777"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14:paraId="34A0C408" w14:textId="77777777" w:rsidR="006150A6" w:rsidRPr="00263C0B" w:rsidRDefault="006150A6" w:rsidP="00CB1789">
            <w:pPr>
              <w:autoSpaceDE w:val="0"/>
              <w:autoSpaceDN w:val="0"/>
              <w:rPr>
                <w:rFonts w:ascii="Times New Roman" w:hAnsi="Times New Roman" w:cs="Times New Roman"/>
                <w:b/>
                <w:lang w:val="ru-RU"/>
              </w:rPr>
            </w:pPr>
          </w:p>
        </w:tc>
        <w:tc>
          <w:tcPr>
            <w:tcW w:w="2026" w:type="dxa"/>
          </w:tcPr>
          <w:p w14:paraId="168D31D6" w14:textId="77777777" w:rsidR="006150A6" w:rsidRPr="00263C0B" w:rsidRDefault="006150A6" w:rsidP="00CB1789">
            <w:pPr>
              <w:autoSpaceDE w:val="0"/>
              <w:autoSpaceDN w:val="0"/>
              <w:rPr>
                <w:rFonts w:ascii="Times New Roman" w:hAnsi="Times New Roman" w:cs="Times New Roman"/>
                <w:b/>
                <w:lang w:val="ru-RU"/>
              </w:rPr>
            </w:pPr>
          </w:p>
        </w:tc>
      </w:tr>
    </w:tbl>
    <w:p w14:paraId="244E1599" w14:textId="77777777" w:rsidR="00CB1789" w:rsidRPr="00263C0B" w:rsidRDefault="00CB1789" w:rsidP="00CB1789">
      <w:pPr>
        <w:autoSpaceDE w:val="0"/>
        <w:autoSpaceDN w:val="0"/>
        <w:spacing w:after="0" w:line="240" w:lineRule="auto"/>
        <w:rPr>
          <w:rFonts w:ascii="Times New Roman" w:hAnsi="Times New Roman" w:cs="Times New Roman"/>
          <w:lang w:val="ru-RU"/>
        </w:rPr>
      </w:pPr>
    </w:p>
    <w:p w14:paraId="629F5EFA" w14:textId="77777777" w:rsidR="00B73AD3" w:rsidRDefault="00B73AD3"/>
    <w:p w14:paraId="170B9934" w14:textId="77777777" w:rsidR="00B73AD3" w:rsidRDefault="00B73AD3" w:rsidP="00B73AD3">
      <w:pPr>
        <w:rPr>
          <w:lang w:val="ru-RU"/>
        </w:rPr>
      </w:pPr>
    </w:p>
    <w:p w14:paraId="33012773" w14:textId="77777777" w:rsidR="00B73AD3" w:rsidRDefault="00B73AD3" w:rsidP="00B73AD3">
      <w:pPr>
        <w:rPr>
          <w:lang w:val="ru-RU"/>
        </w:rPr>
      </w:pPr>
    </w:p>
    <w:p w14:paraId="4E532C29" w14:textId="77777777" w:rsidR="00B73AD3" w:rsidRDefault="00B73AD3" w:rsidP="00B73AD3">
      <w:pPr>
        <w:rPr>
          <w:lang w:val="ru-RU"/>
        </w:rPr>
      </w:pPr>
    </w:p>
    <w:p w14:paraId="67D20260" w14:textId="77777777"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14:paraId="7EB202C6" w14:textId="77777777" w:rsidR="00A4025C" w:rsidRPr="00881A9D" w:rsidRDefault="00A4025C">
      <w:pPr>
        <w:autoSpaceDE w:val="0"/>
        <w:autoSpaceDN w:val="0"/>
        <w:spacing w:after="78" w:line="220" w:lineRule="exact"/>
        <w:rPr>
          <w:lang w:val="ru-RU"/>
        </w:rPr>
      </w:pPr>
    </w:p>
    <w:p w14:paraId="0E216756" w14:textId="77777777"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1"/>
        <w:tblW w:w="0" w:type="auto"/>
        <w:tblLayout w:type="fixed"/>
        <w:tblLook w:val="04A0" w:firstRow="1" w:lastRow="0" w:firstColumn="1" w:lastColumn="0" w:noHBand="0" w:noVBand="1"/>
      </w:tblPr>
      <w:tblGrid>
        <w:gridCol w:w="600"/>
        <w:gridCol w:w="2860"/>
        <w:gridCol w:w="334"/>
        <w:gridCol w:w="709"/>
        <w:gridCol w:w="1417"/>
        <w:gridCol w:w="1251"/>
        <w:gridCol w:w="1434"/>
        <w:gridCol w:w="2195"/>
      </w:tblGrid>
      <w:tr w:rsidR="00E10F70" w14:paraId="516DE6F1" w14:textId="77777777" w:rsidTr="00506214">
        <w:trPr>
          <w:trHeight w:val="270"/>
        </w:trPr>
        <w:tc>
          <w:tcPr>
            <w:tcW w:w="600" w:type="dxa"/>
            <w:vMerge w:val="restart"/>
          </w:tcPr>
          <w:p w14:paraId="3285F608"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r w:rsidRPr="00881A9D">
              <w:rPr>
                <w:rFonts w:ascii="Times New Roman" w:eastAsia="Times New Roman" w:hAnsi="Times New Roman"/>
                <w:b/>
                <w:color w:val="000000"/>
                <w:sz w:val="20"/>
                <w:szCs w:val="20"/>
                <w:lang w:val="ru-RU"/>
              </w:rPr>
              <w:t>п/п</w:t>
            </w:r>
          </w:p>
        </w:tc>
        <w:tc>
          <w:tcPr>
            <w:tcW w:w="2860" w:type="dxa"/>
            <w:vMerge w:val="restart"/>
          </w:tcPr>
          <w:p w14:paraId="583C55B0"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14:paraId="1DB03767"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14:paraId="0C4A2491"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14:paraId="1369805B"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14:paraId="54811C78" w14:textId="77777777" w:rsidTr="00F74FA8">
        <w:trPr>
          <w:trHeight w:val="495"/>
        </w:trPr>
        <w:tc>
          <w:tcPr>
            <w:tcW w:w="600" w:type="dxa"/>
            <w:vMerge/>
          </w:tcPr>
          <w:p w14:paraId="00419B20"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14:paraId="6FE8B97E"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14:paraId="4E2110AF" w14:textId="77777777"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14:paraId="6589DFD1" w14:textId="77777777"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14:paraId="755C3162" w14:textId="77777777"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14:paraId="6CDF8259"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14:paraId="55987303"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7939F5" w14:paraId="1AD11047" w14:textId="77777777" w:rsidTr="003E63E8">
        <w:trPr>
          <w:trHeight w:val="495"/>
        </w:trPr>
        <w:tc>
          <w:tcPr>
            <w:tcW w:w="10800" w:type="dxa"/>
            <w:gridSpan w:val="8"/>
          </w:tcPr>
          <w:p w14:paraId="782E1463" w14:textId="77777777"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14:paraId="5BE21AB7" w14:textId="77777777" w:rsidTr="00F74FA8">
        <w:trPr>
          <w:trHeight w:val="495"/>
        </w:trPr>
        <w:tc>
          <w:tcPr>
            <w:tcW w:w="600" w:type="dxa"/>
          </w:tcPr>
          <w:p w14:paraId="616A4670"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14:paraId="451D1DF0" w14:textId="77777777"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14:paraId="09126592"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1CF3C4D"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6491A89"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D8BB4F6"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3AA2E3D"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42BCB114" w14:textId="77777777"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14:paraId="5D1E93D9" w14:textId="77777777" w:rsidTr="00F74FA8">
        <w:trPr>
          <w:trHeight w:val="495"/>
        </w:trPr>
        <w:tc>
          <w:tcPr>
            <w:tcW w:w="600" w:type="dxa"/>
          </w:tcPr>
          <w:p w14:paraId="0C27BF24"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14:paraId="6BDC87B1" w14:textId="77777777"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14:paraId="064E7350" w14:textId="77777777"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14:paraId="0AAA67A8"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6575639"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F939968"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C70F64E"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4A61223"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42128FAC" w14:textId="77777777"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14:paraId="26E72279" w14:textId="77777777" w:rsidTr="00F74FA8">
        <w:trPr>
          <w:trHeight w:val="495"/>
        </w:trPr>
        <w:tc>
          <w:tcPr>
            <w:tcW w:w="600" w:type="dxa"/>
          </w:tcPr>
          <w:p w14:paraId="791AC7EA"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14:paraId="13746548" w14:textId="77777777"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14:paraId="735E25A3" w14:textId="77777777"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14:paraId="7DD6DE0A"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7112157"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738DC40"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B664E54"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ED7C682" w14:textId="77777777"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14:paraId="05DAB92D" w14:textId="77777777" w:rsidTr="00F74FA8">
        <w:trPr>
          <w:trHeight w:val="495"/>
        </w:trPr>
        <w:tc>
          <w:tcPr>
            <w:tcW w:w="600" w:type="dxa"/>
          </w:tcPr>
          <w:p w14:paraId="0C224D1C"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14:paraId="1AF4D3C9" w14:textId="77777777"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14:paraId="3D6D8ABB" w14:textId="77777777"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14:paraId="2E6FF111"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177FD772"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E78E1B8"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E781741"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020D010" w14:textId="77777777"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14:paraId="26F5119B" w14:textId="77777777" w:rsidTr="00F74FA8">
        <w:trPr>
          <w:trHeight w:val="495"/>
        </w:trPr>
        <w:tc>
          <w:tcPr>
            <w:tcW w:w="600" w:type="dxa"/>
          </w:tcPr>
          <w:p w14:paraId="32FEB224"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14:paraId="7004D92A" w14:textId="77777777"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14:paraId="050C223A"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D89AD9D"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65D62FC2"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4F30981"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AC08682" w14:textId="77777777"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14:paraId="4C48DDA2" w14:textId="77777777" w:rsidTr="00F74FA8">
        <w:trPr>
          <w:trHeight w:val="495"/>
        </w:trPr>
        <w:tc>
          <w:tcPr>
            <w:tcW w:w="600" w:type="dxa"/>
          </w:tcPr>
          <w:p w14:paraId="22B11BC3"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14:paraId="7F82C102" w14:textId="77777777"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14:paraId="56335A45"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B1ADC51"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082BB56"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25996A7"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1F5584A" w14:textId="77777777"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14:paraId="388698A6" w14:textId="77777777" w:rsidTr="00F74FA8">
        <w:trPr>
          <w:trHeight w:val="495"/>
        </w:trPr>
        <w:tc>
          <w:tcPr>
            <w:tcW w:w="600" w:type="dxa"/>
          </w:tcPr>
          <w:p w14:paraId="226B6605" w14:textId="77777777"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14:paraId="0D35A350" w14:textId="77777777"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14:paraId="5DC6F134" w14:textId="77777777"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4203A1F" w14:textId="77777777"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362961F" w14:textId="77777777"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825FB75" w14:textId="77777777"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42C62F7"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25DD5EB2" w14:textId="77777777"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14:paraId="060451D6" w14:textId="77777777" w:rsidTr="00F74FA8">
        <w:trPr>
          <w:trHeight w:val="495"/>
        </w:trPr>
        <w:tc>
          <w:tcPr>
            <w:tcW w:w="600" w:type="dxa"/>
          </w:tcPr>
          <w:p w14:paraId="1E9AE4CF" w14:textId="77777777"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14:paraId="37489E22"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14:paraId="77E75C62"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1D01A3C"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78B2260"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FB287A8"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F0B0D27" w14:textId="77777777"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14:paraId="3D6A27B8" w14:textId="77777777" w:rsidTr="00F74FA8">
        <w:trPr>
          <w:trHeight w:val="495"/>
        </w:trPr>
        <w:tc>
          <w:tcPr>
            <w:tcW w:w="600" w:type="dxa"/>
          </w:tcPr>
          <w:p w14:paraId="6EC428D9" w14:textId="77777777"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14:paraId="7660102E"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14:paraId="5E599E95"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F25AD4C"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375F70D" w14:textId="77777777"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6F93A1A2"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DACC3FB"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37E73F0A"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14:paraId="67927315" w14:textId="77777777" w:rsidTr="00F74FA8">
        <w:trPr>
          <w:trHeight w:val="495"/>
        </w:trPr>
        <w:tc>
          <w:tcPr>
            <w:tcW w:w="600" w:type="dxa"/>
          </w:tcPr>
          <w:p w14:paraId="2C828374" w14:textId="77777777"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14:paraId="25F9C92A"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14:paraId="7AA729CB"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9FB5345"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39B66817"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25C41518"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E6A1248" w14:textId="77777777"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14:paraId="764C48D1" w14:textId="77777777"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7939F5" w14:paraId="11C7CBEF" w14:textId="77777777" w:rsidTr="003E63E8">
        <w:trPr>
          <w:trHeight w:val="495"/>
        </w:trPr>
        <w:tc>
          <w:tcPr>
            <w:tcW w:w="10800" w:type="dxa"/>
            <w:gridSpan w:val="8"/>
          </w:tcPr>
          <w:p w14:paraId="7855E1E3" w14:textId="77777777"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14:paraId="4DE1BA2C" w14:textId="77777777" w:rsidTr="00F74FA8">
        <w:trPr>
          <w:trHeight w:val="495"/>
        </w:trPr>
        <w:tc>
          <w:tcPr>
            <w:tcW w:w="600" w:type="dxa"/>
          </w:tcPr>
          <w:p w14:paraId="38E75D13"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14:paraId="1EEA8629"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14:paraId="262987B9"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24879DC"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177A27F"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5A1B71A"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7FA5FE6"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3B3DD358"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14:paraId="03C4692E" w14:textId="77777777" w:rsidTr="00F74FA8">
        <w:trPr>
          <w:trHeight w:val="495"/>
        </w:trPr>
        <w:tc>
          <w:tcPr>
            <w:tcW w:w="600" w:type="dxa"/>
          </w:tcPr>
          <w:p w14:paraId="67B016B4"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14:paraId="6963E6BB"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14:paraId="389790FD"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29A219D2"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AC553F2"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F324FC5"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82AFEC7" w14:textId="77777777"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14:paraId="447CD356"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14:paraId="37119BAA" w14:textId="77777777" w:rsidTr="00F74FA8">
        <w:trPr>
          <w:trHeight w:val="495"/>
        </w:trPr>
        <w:tc>
          <w:tcPr>
            <w:tcW w:w="600" w:type="dxa"/>
          </w:tcPr>
          <w:p w14:paraId="2103C282"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14:paraId="2849C2EE"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14:paraId="30C7E5CD"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FC7ABEE"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A1BCE16"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7BDE8F4"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B9E8CA5" w14:textId="77777777"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14:paraId="2C864BAB" w14:textId="77777777"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14:paraId="65E86BEC" w14:textId="77777777" w:rsidTr="00F74FA8">
        <w:trPr>
          <w:trHeight w:val="495"/>
        </w:trPr>
        <w:tc>
          <w:tcPr>
            <w:tcW w:w="600" w:type="dxa"/>
          </w:tcPr>
          <w:p w14:paraId="398D999B"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14:paraId="084AA8C7"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14:paraId="33398920"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14E5842"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59CA853"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15F27BE1"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28726CE" w14:textId="77777777"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14:paraId="298D42F6" w14:textId="77777777" w:rsidTr="00F74FA8">
        <w:trPr>
          <w:trHeight w:val="495"/>
        </w:trPr>
        <w:tc>
          <w:tcPr>
            <w:tcW w:w="600" w:type="dxa"/>
          </w:tcPr>
          <w:p w14:paraId="20813AB1"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14:paraId="18B558BE" w14:textId="77777777"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14:paraId="001A2C98"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72D8635"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8826190"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CE5D660"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85E025B" w14:textId="77777777"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14:paraId="1C861B3D" w14:textId="77777777" w:rsidTr="00F74FA8">
        <w:trPr>
          <w:trHeight w:val="495"/>
        </w:trPr>
        <w:tc>
          <w:tcPr>
            <w:tcW w:w="600" w:type="dxa"/>
          </w:tcPr>
          <w:p w14:paraId="2B4EB268"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14:paraId="051F0DDC" w14:textId="77777777"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14:paraId="13636EBE" w14:textId="77777777"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14:paraId="689C1CE1"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80CC3DF"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CC31D93"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545268E4"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88EE085" w14:textId="77777777"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1C484B86" w14:textId="77777777"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7939F5" w14:paraId="3EE78DFA" w14:textId="77777777" w:rsidTr="003E63E8">
        <w:trPr>
          <w:trHeight w:val="495"/>
        </w:trPr>
        <w:tc>
          <w:tcPr>
            <w:tcW w:w="10800" w:type="dxa"/>
            <w:gridSpan w:val="8"/>
          </w:tcPr>
          <w:p w14:paraId="5FCFB88B" w14:textId="77777777"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14:paraId="4B79E685" w14:textId="77777777" w:rsidTr="00F74FA8">
        <w:trPr>
          <w:trHeight w:val="495"/>
        </w:trPr>
        <w:tc>
          <w:tcPr>
            <w:tcW w:w="600" w:type="dxa"/>
          </w:tcPr>
          <w:p w14:paraId="543E95B9"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14:paraId="0002B540"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14:paraId="02EFFFF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C3B648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D8D30EB"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C9A6184"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599BDCFE" w14:textId="77777777"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14:paraId="6B26E447" w14:textId="77777777" w:rsidTr="00F74FA8">
        <w:trPr>
          <w:trHeight w:val="495"/>
        </w:trPr>
        <w:tc>
          <w:tcPr>
            <w:tcW w:w="600" w:type="dxa"/>
          </w:tcPr>
          <w:p w14:paraId="1E8D6BE3"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14:paraId="3270A8B3"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14:paraId="2704AE93"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9AA052E"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0A95B65E"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C81E2FB"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DED7ED2" w14:textId="77777777"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14:paraId="639B7D39" w14:textId="77777777" w:rsidTr="00F74FA8">
        <w:trPr>
          <w:trHeight w:val="495"/>
        </w:trPr>
        <w:tc>
          <w:tcPr>
            <w:tcW w:w="600" w:type="dxa"/>
          </w:tcPr>
          <w:p w14:paraId="4E105527"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14:paraId="639F9F98" w14:textId="77777777"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14:paraId="7DBA6FAB"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45AF113"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FDF4CC7" w14:textId="77777777"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14915745"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6CDB7E7" w14:textId="77777777"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3D14D77C" w14:textId="77777777"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7939F5" w14:paraId="62A17F95" w14:textId="77777777" w:rsidTr="003E63E8">
        <w:trPr>
          <w:trHeight w:val="495"/>
        </w:trPr>
        <w:tc>
          <w:tcPr>
            <w:tcW w:w="10800" w:type="dxa"/>
            <w:gridSpan w:val="8"/>
          </w:tcPr>
          <w:p w14:paraId="5F1FD0FE" w14:textId="77777777"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14:paraId="1E338FE8" w14:textId="77777777" w:rsidTr="00F74FA8">
        <w:trPr>
          <w:trHeight w:val="495"/>
        </w:trPr>
        <w:tc>
          <w:tcPr>
            <w:tcW w:w="600" w:type="dxa"/>
          </w:tcPr>
          <w:p w14:paraId="68A852C4"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14:paraId="1C7C08AA"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14:paraId="5D6524F8"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C481550"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466620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6CB505B"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0D6742B"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14:paraId="02FB682B" w14:textId="77777777" w:rsidTr="00F74FA8">
        <w:trPr>
          <w:trHeight w:val="495"/>
        </w:trPr>
        <w:tc>
          <w:tcPr>
            <w:tcW w:w="600" w:type="dxa"/>
          </w:tcPr>
          <w:p w14:paraId="3B247B8B"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14:paraId="01A4492F"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14:paraId="169840B5"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9F70ECF"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600033D"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98909D7"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694B25F0"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7C1319D6" w14:textId="77777777" w:rsidTr="00F74FA8">
        <w:trPr>
          <w:trHeight w:val="495"/>
        </w:trPr>
        <w:tc>
          <w:tcPr>
            <w:tcW w:w="600" w:type="dxa"/>
          </w:tcPr>
          <w:p w14:paraId="01D7F664"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14:paraId="551419B8"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14:paraId="7F2B8BF1"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4A4888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7164CC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D8C4ECD"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7AB7E683"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07E33255" w14:textId="77777777" w:rsidTr="00F74FA8">
        <w:trPr>
          <w:trHeight w:val="495"/>
        </w:trPr>
        <w:tc>
          <w:tcPr>
            <w:tcW w:w="600" w:type="dxa"/>
          </w:tcPr>
          <w:p w14:paraId="03D31677"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14:paraId="5411801D"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14:paraId="3E6CAACF"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69E18B9B"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0CB5B34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1AC12FF"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16196CE"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1AB90DE5" w14:textId="77777777" w:rsidTr="00F74FA8">
        <w:trPr>
          <w:trHeight w:val="495"/>
        </w:trPr>
        <w:tc>
          <w:tcPr>
            <w:tcW w:w="600" w:type="dxa"/>
          </w:tcPr>
          <w:p w14:paraId="320EA406"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14:paraId="76B7360B"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14:paraId="6DA1493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5F82C1AF"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364D3669"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4B2D19D5"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C44E95B"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2B2B39CC" w14:textId="77777777" w:rsidTr="00F74FA8">
        <w:trPr>
          <w:trHeight w:val="495"/>
        </w:trPr>
        <w:tc>
          <w:tcPr>
            <w:tcW w:w="600" w:type="dxa"/>
          </w:tcPr>
          <w:p w14:paraId="4856C8C2"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14:paraId="446087A7"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14:paraId="4640EEF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41BE5F3"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D5176E9"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94BCE78"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C3C94F5"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7691F3A8" w14:textId="77777777" w:rsidTr="00F74FA8">
        <w:trPr>
          <w:trHeight w:val="495"/>
        </w:trPr>
        <w:tc>
          <w:tcPr>
            <w:tcW w:w="600" w:type="dxa"/>
          </w:tcPr>
          <w:p w14:paraId="345502D4"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14:paraId="3C5A4FF0"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14:paraId="6FB98A9E"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C07C6D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163C7E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3BF89952"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B1EC5AA"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34E2CE2A" w14:textId="77777777" w:rsidTr="00F74FA8">
        <w:trPr>
          <w:trHeight w:val="495"/>
        </w:trPr>
        <w:tc>
          <w:tcPr>
            <w:tcW w:w="600" w:type="dxa"/>
          </w:tcPr>
          <w:p w14:paraId="583D5942"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14:paraId="4496221A"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14:paraId="4EA71337"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A9901AA"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5AE1CB0C"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337619B"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EA82D69" w14:textId="77777777"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14:paraId="641C7F9B" w14:textId="77777777" w:rsidTr="00F74FA8">
        <w:trPr>
          <w:trHeight w:val="495"/>
        </w:trPr>
        <w:tc>
          <w:tcPr>
            <w:tcW w:w="600" w:type="dxa"/>
          </w:tcPr>
          <w:p w14:paraId="7C0C03DC"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14:paraId="73FD109F"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14:paraId="4E738DC9"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421332C2"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758F150A"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0D27154D"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2F68D768" w14:textId="77777777"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14:paraId="6DE32623" w14:textId="77777777" w:rsidTr="00F74FA8">
        <w:trPr>
          <w:trHeight w:val="495"/>
        </w:trPr>
        <w:tc>
          <w:tcPr>
            <w:tcW w:w="600" w:type="dxa"/>
          </w:tcPr>
          <w:p w14:paraId="34583A72" w14:textId="77777777"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14:paraId="37C6F8C9" w14:textId="77777777"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14:paraId="67431AE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146BC84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05EEA2F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2EEE6B12"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0B8E51C2" w14:textId="77777777"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14:paraId="666E53A9" w14:textId="77777777" w:rsidTr="00F74FA8">
        <w:trPr>
          <w:trHeight w:val="495"/>
        </w:trPr>
        <w:tc>
          <w:tcPr>
            <w:tcW w:w="600" w:type="dxa"/>
          </w:tcPr>
          <w:p w14:paraId="3E3B026D"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14:paraId="78D8F738" w14:textId="77777777"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14:paraId="36912790"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79A7A1D7"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2EF8AFD7" w14:textId="77777777"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157E92F7"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3D8C8A0" w14:textId="77777777"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1E957320" w14:textId="77777777"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14:paraId="2F01D454" w14:textId="77777777" w:rsidTr="00F74FA8">
        <w:trPr>
          <w:trHeight w:val="495"/>
        </w:trPr>
        <w:tc>
          <w:tcPr>
            <w:tcW w:w="600" w:type="dxa"/>
          </w:tcPr>
          <w:p w14:paraId="318C6DB6"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14:paraId="7359A77F" w14:textId="77777777"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14:paraId="517B9ECF"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0E8845CA"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CEA2104" w14:textId="77777777"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14:paraId="5D0146A1"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4FF86D3" w14:textId="77777777"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14:paraId="29E41B8E" w14:textId="77777777"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14:paraId="4ABBD89A" w14:textId="77777777" w:rsidTr="00F74FA8">
        <w:trPr>
          <w:trHeight w:val="495"/>
        </w:trPr>
        <w:tc>
          <w:tcPr>
            <w:tcW w:w="600" w:type="dxa"/>
          </w:tcPr>
          <w:p w14:paraId="743B67C4" w14:textId="77777777"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32</w:t>
            </w:r>
          </w:p>
        </w:tc>
        <w:tc>
          <w:tcPr>
            <w:tcW w:w="3194" w:type="dxa"/>
            <w:gridSpan w:val="2"/>
          </w:tcPr>
          <w:p w14:paraId="2608AE76" w14:textId="77777777"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Единство страны – залог </w:t>
            </w:r>
            <w:r>
              <w:rPr>
                <w:rFonts w:ascii="Times New Roman" w:eastAsia="Times New Roman" w:hAnsi="Times New Roman"/>
                <w:color w:val="000000"/>
                <w:sz w:val="24"/>
                <w:szCs w:val="24"/>
                <w:lang w:val="ru-RU"/>
              </w:rPr>
              <w:lastRenderedPageBreak/>
              <w:t>будущего России</w:t>
            </w:r>
          </w:p>
        </w:tc>
        <w:tc>
          <w:tcPr>
            <w:tcW w:w="709" w:type="dxa"/>
          </w:tcPr>
          <w:p w14:paraId="361999D8"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lastRenderedPageBreak/>
              <w:t>1</w:t>
            </w:r>
          </w:p>
        </w:tc>
        <w:tc>
          <w:tcPr>
            <w:tcW w:w="1417" w:type="dxa"/>
          </w:tcPr>
          <w:p w14:paraId="0F2FB70F"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348E67C8" w14:textId="77777777"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56303960"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1315E9ED" w14:textId="77777777"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14:paraId="1287C7BA" w14:textId="77777777" w:rsidTr="0030285C">
        <w:trPr>
          <w:trHeight w:val="495"/>
        </w:trPr>
        <w:tc>
          <w:tcPr>
            <w:tcW w:w="10800" w:type="dxa"/>
            <w:gridSpan w:val="8"/>
          </w:tcPr>
          <w:p w14:paraId="23716BEE" w14:textId="77777777"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 ч.</w:t>
            </w:r>
          </w:p>
          <w:p w14:paraId="51465716" w14:textId="77777777"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14:paraId="7EF49AC2" w14:textId="77777777" w:rsidTr="00F74FA8">
        <w:trPr>
          <w:trHeight w:val="495"/>
        </w:trPr>
        <w:tc>
          <w:tcPr>
            <w:tcW w:w="600" w:type="dxa"/>
          </w:tcPr>
          <w:p w14:paraId="7E05F126" w14:textId="77777777"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14:paraId="4501430E" w14:textId="77777777"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14:paraId="5C763A7D" w14:textId="77777777"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3EAEB569" w14:textId="77777777"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4F725B7B" w14:textId="77777777"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14:paraId="712C4B75" w14:textId="77777777"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4B57B62C" w14:textId="77777777"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14:paraId="11894E9C" w14:textId="77777777" w:rsidTr="00F74FA8">
        <w:trPr>
          <w:trHeight w:val="495"/>
        </w:trPr>
        <w:tc>
          <w:tcPr>
            <w:tcW w:w="600" w:type="dxa"/>
          </w:tcPr>
          <w:p w14:paraId="08E21072" w14:textId="77777777"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14:paraId="639DA494" w14:textId="77777777"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14:paraId="31BFA054"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14:paraId="1F7672D6"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14:paraId="1E2037B0" w14:textId="77777777"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14:paraId="55051A67" w14:textId="77777777"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14:paraId="3FD2B57D" w14:textId="77777777" w:rsidR="00C76363" w:rsidRPr="00C76363" w:rsidRDefault="00C76363" w:rsidP="0030285C">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14:paraId="5B99741D" w14:textId="77777777"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14:paraId="29085447" w14:textId="77777777"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14:paraId="3F95F62B"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14:paraId="7711A94F" w14:textId="77777777"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7B9925CB"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14:paraId="3D4BE4BE"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14:paraId="23931A94"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Вентана-Граф, 2020.</w:t>
      </w:r>
    </w:p>
    <w:p w14:paraId="5D6F532A"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12D66354"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14:paraId="45AD44AA"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14:paraId="232FFB9C"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Н.Ф. Виноградова. – М.: Вентана-Граф, 2019</w:t>
      </w:r>
    </w:p>
    <w:p w14:paraId="02D45EF3"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14:paraId="284B4A80"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 xml:space="preserve">Религии мира: история, культура, вероучение: учебное пособие / под общ. ред. </w:t>
      </w:r>
    </w:p>
    <w:p w14:paraId="6B75C925"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А.О. Чубарьяна и Г.М. Бонгард-Левина. - М.: ОЛМА Медиагрупп, 2016. - 398 с.: ил.</w:t>
      </w:r>
    </w:p>
    <w:p w14:paraId="20B28D93"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Токарев С. А. Религии в истории народов мира / С. А. Токарев. - изд. 5-е, испр. и доп.</w:t>
      </w:r>
    </w:p>
    <w:p w14:paraId="7CEE0110"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М. : Республика, 2005. - 542 с.: ил.- (Библиотека: религия, культура, наука).</w:t>
      </w:r>
    </w:p>
    <w:p w14:paraId="51ABB9A6" w14:textId="77777777"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14:paraId="43FDF271"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Сб.науч.тр.Ч.2. – М., 2017.</w:t>
      </w:r>
    </w:p>
    <w:p w14:paraId="004AAA6D" w14:textId="77777777"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14:paraId="4B78D51D" w14:textId="77777777"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7594983E"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14:paraId="60A18186" w14:textId="77777777" w:rsidR="0024263F" w:rsidRPr="002D0091" w:rsidRDefault="007939F5" w:rsidP="0024263F">
      <w:pPr>
        <w:pStyle w:val="af"/>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22" w:history="1">
        <w:r w:rsidR="0024263F" w:rsidRPr="004C6D9B">
          <w:rPr>
            <w:rStyle w:val="aff2"/>
            <w:rFonts w:ascii="Times New Roman" w:eastAsia="Times New Roman" w:hAnsi="Times New Roman" w:cs="Times New Roman"/>
            <w:sz w:val="24"/>
            <w:szCs w:val="24"/>
            <w:lang w:eastAsia="ru-RU"/>
          </w:rPr>
          <w:t>http</w:t>
        </w:r>
        <w:r w:rsidR="0024263F" w:rsidRPr="002D0091">
          <w:rPr>
            <w:rStyle w:val="aff2"/>
            <w:rFonts w:ascii="Times New Roman" w:eastAsia="Times New Roman" w:hAnsi="Times New Roman" w:cs="Times New Roman"/>
            <w:sz w:val="24"/>
            <w:szCs w:val="24"/>
            <w:lang w:val="ru-RU" w:eastAsia="ru-RU"/>
          </w:rPr>
          <w:t>://</w:t>
        </w:r>
        <w:r w:rsidR="0024263F" w:rsidRPr="004C6D9B">
          <w:rPr>
            <w:rStyle w:val="aff2"/>
            <w:rFonts w:ascii="Times New Roman" w:eastAsia="Times New Roman" w:hAnsi="Times New Roman" w:cs="Times New Roman"/>
            <w:sz w:val="24"/>
            <w:szCs w:val="24"/>
            <w:lang w:eastAsia="ru-RU"/>
          </w:rPr>
          <w:t>scool</w:t>
        </w:r>
        <w:r w:rsidR="0024263F" w:rsidRPr="002D0091">
          <w:rPr>
            <w:rStyle w:val="aff2"/>
            <w:rFonts w:ascii="Times New Roman" w:eastAsia="Times New Roman" w:hAnsi="Times New Roman" w:cs="Times New Roman"/>
            <w:sz w:val="24"/>
            <w:szCs w:val="24"/>
            <w:lang w:val="ru-RU" w:eastAsia="ru-RU"/>
          </w:rPr>
          <w:t>-</w:t>
        </w:r>
        <w:r w:rsidR="0024263F" w:rsidRPr="004C6D9B">
          <w:rPr>
            <w:rStyle w:val="aff2"/>
            <w:rFonts w:ascii="Times New Roman" w:eastAsia="Times New Roman" w:hAnsi="Times New Roman" w:cs="Times New Roman"/>
            <w:sz w:val="24"/>
            <w:szCs w:val="24"/>
            <w:lang w:eastAsia="ru-RU"/>
          </w:rPr>
          <w:t>collection</w:t>
        </w:r>
        <w:r w:rsidR="0024263F" w:rsidRPr="002D0091">
          <w:rPr>
            <w:rStyle w:val="aff2"/>
            <w:rFonts w:ascii="Times New Roman" w:eastAsia="Times New Roman" w:hAnsi="Times New Roman" w:cs="Times New Roman"/>
            <w:sz w:val="24"/>
            <w:szCs w:val="24"/>
            <w:lang w:val="ru-RU" w:eastAsia="ru-RU"/>
          </w:rPr>
          <w:t>.</w:t>
        </w:r>
        <w:r w:rsidR="0024263F" w:rsidRPr="004C6D9B">
          <w:rPr>
            <w:rStyle w:val="aff2"/>
            <w:rFonts w:ascii="Times New Roman" w:eastAsia="Times New Roman" w:hAnsi="Times New Roman" w:cs="Times New Roman"/>
            <w:sz w:val="24"/>
            <w:szCs w:val="24"/>
            <w:lang w:eastAsia="ru-RU"/>
          </w:rPr>
          <w:t>edu</w:t>
        </w:r>
        <w:r w:rsidR="0024263F" w:rsidRPr="002D0091">
          <w:rPr>
            <w:rStyle w:val="aff2"/>
            <w:rFonts w:ascii="Times New Roman" w:eastAsia="Times New Roman" w:hAnsi="Times New Roman" w:cs="Times New Roman"/>
            <w:sz w:val="24"/>
            <w:szCs w:val="24"/>
            <w:lang w:val="ru-RU" w:eastAsia="ru-RU"/>
          </w:rPr>
          <w:t>.</w:t>
        </w:r>
        <w:r w:rsidR="0024263F" w:rsidRPr="004C6D9B">
          <w:rPr>
            <w:rStyle w:val="aff2"/>
            <w:rFonts w:ascii="Times New Roman" w:eastAsia="Times New Roman" w:hAnsi="Times New Roman" w:cs="Times New Roman"/>
            <w:sz w:val="24"/>
            <w:szCs w:val="24"/>
            <w:lang w:eastAsia="ru-RU"/>
          </w:rPr>
          <w:t>ru</w:t>
        </w:r>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14:paraId="2EF2ED63" w14:textId="77777777" w:rsidR="0024263F" w:rsidRPr="006A4C47" w:rsidRDefault="007939F5" w:rsidP="0024263F">
      <w:pPr>
        <w:pStyle w:val="af"/>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23" w:history="1">
        <w:r w:rsidR="0024263F" w:rsidRPr="007A2D5E">
          <w:rPr>
            <w:rStyle w:val="aff2"/>
            <w:rFonts w:ascii="Times New Roman" w:eastAsia="Times New Roman" w:hAnsi="Times New Roman" w:cs="Times New Roman"/>
            <w:sz w:val="24"/>
            <w:szCs w:val="24"/>
            <w:lang w:eastAsia="ru-RU"/>
          </w:rPr>
          <w:t>https</w:t>
        </w:r>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resh</w:t>
        </w:r>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edu</w:t>
        </w:r>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ru</w:t>
        </w:r>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special</w:t>
        </w:r>
        <w:r w:rsidR="0024263F" w:rsidRPr="002D0091">
          <w:rPr>
            <w:rStyle w:val="aff2"/>
            <w:rFonts w:ascii="Times New Roman" w:eastAsia="Times New Roman" w:hAnsi="Times New Roman" w:cs="Times New Roman"/>
            <w:sz w:val="24"/>
            <w:szCs w:val="24"/>
            <w:lang w:val="ru-RU" w:eastAsia="ru-RU"/>
          </w:rPr>
          <w:t>-</w:t>
        </w:r>
        <w:r w:rsidR="0024263F" w:rsidRPr="007A2D5E">
          <w:rPr>
            <w:rStyle w:val="aff2"/>
            <w:rFonts w:ascii="Times New Roman" w:eastAsia="Times New Roman" w:hAnsi="Times New Roman" w:cs="Times New Roman"/>
            <w:sz w:val="24"/>
            <w:szCs w:val="24"/>
            <w:lang w:eastAsia="ru-RU"/>
          </w:rPr>
          <w:t>course</w:t>
        </w:r>
        <w:r w:rsidR="0024263F" w:rsidRPr="002D0091">
          <w:rPr>
            <w:rStyle w:val="aff2"/>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14:paraId="3889C489" w14:textId="77777777" w:rsidR="006A4C47" w:rsidRPr="006A4C47" w:rsidRDefault="007939F5" w:rsidP="006A4C47">
      <w:pPr>
        <w:pStyle w:val="af"/>
        <w:numPr>
          <w:ilvl w:val="0"/>
          <w:numId w:val="10"/>
        </w:numPr>
        <w:ind w:left="284" w:hanging="284"/>
        <w:jc w:val="both"/>
        <w:rPr>
          <w:rFonts w:ascii="Times New Roman" w:hAnsi="Times New Roman" w:cs="Times New Roman"/>
          <w:color w:val="000000" w:themeColor="text1"/>
          <w:sz w:val="24"/>
          <w:szCs w:val="24"/>
          <w:lang w:val="ru-RU"/>
        </w:rPr>
      </w:pPr>
      <w:hyperlink r:id="rId24" w:history="1">
        <w:r w:rsidR="006A4C47" w:rsidRPr="000618DD">
          <w:rPr>
            <w:rStyle w:val="aff2"/>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r w:rsidR="006A4C47" w:rsidRPr="00564CF6">
        <w:rPr>
          <w:rFonts w:ascii="Times New Roman" w:hAnsi="Times New Roman" w:cs="Times New Roman"/>
          <w:bCs/>
          <w:color w:val="000000" w:themeColor="text1"/>
          <w:sz w:val="24"/>
          <w:szCs w:val="24"/>
          <w:shd w:val="clear" w:color="auto" w:fill="FFFFFF"/>
          <w:lang w:val="ru-RU"/>
        </w:rPr>
        <w:t>Учи</w:t>
      </w:r>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ру</w:t>
      </w:r>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—отечественная онлайн-платформа</w:t>
      </w:r>
    </w:p>
    <w:p w14:paraId="18457FE2" w14:textId="77777777"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14:paraId="3D47B8D9"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14:paraId="038B3C12"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14:paraId="0F8C2CD9"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Мультимедийный проектор, интерактивная доска, персональный компьютер</w:t>
      </w:r>
    </w:p>
    <w:p w14:paraId="0FA13E0D" w14:textId="77777777"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14:paraId="37D63B8F"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14:paraId="30B7B7B0" w14:textId="77777777"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47730"/>
    <w:rsid w:val="00030F5B"/>
    <w:rsid w:val="00034616"/>
    <w:rsid w:val="00035B1B"/>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0285C"/>
    <w:rsid w:val="003118B8"/>
    <w:rsid w:val="00326F90"/>
    <w:rsid w:val="0035071E"/>
    <w:rsid w:val="0035256C"/>
    <w:rsid w:val="00356DB7"/>
    <w:rsid w:val="003639EA"/>
    <w:rsid w:val="00371EA4"/>
    <w:rsid w:val="00371F7C"/>
    <w:rsid w:val="0038610D"/>
    <w:rsid w:val="00387F6A"/>
    <w:rsid w:val="00396484"/>
    <w:rsid w:val="003B454A"/>
    <w:rsid w:val="003E0C67"/>
    <w:rsid w:val="003E63E8"/>
    <w:rsid w:val="003F0983"/>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24A46"/>
    <w:rsid w:val="00544A1D"/>
    <w:rsid w:val="00564CF6"/>
    <w:rsid w:val="00587969"/>
    <w:rsid w:val="005A2EF3"/>
    <w:rsid w:val="005C3A9F"/>
    <w:rsid w:val="005C7C13"/>
    <w:rsid w:val="00604E28"/>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939F5"/>
    <w:rsid w:val="007D62B4"/>
    <w:rsid w:val="007E3DD5"/>
    <w:rsid w:val="00845C72"/>
    <w:rsid w:val="00865A56"/>
    <w:rsid w:val="00881A9D"/>
    <w:rsid w:val="008E6561"/>
    <w:rsid w:val="00907E3B"/>
    <w:rsid w:val="009340EF"/>
    <w:rsid w:val="00955AD7"/>
    <w:rsid w:val="00962D68"/>
    <w:rsid w:val="0096372F"/>
    <w:rsid w:val="00971E75"/>
    <w:rsid w:val="009A73E2"/>
    <w:rsid w:val="009B0967"/>
    <w:rsid w:val="009C31D3"/>
    <w:rsid w:val="009C5DCD"/>
    <w:rsid w:val="009C7775"/>
    <w:rsid w:val="00A035BC"/>
    <w:rsid w:val="00A26422"/>
    <w:rsid w:val="00A4025C"/>
    <w:rsid w:val="00A51D76"/>
    <w:rsid w:val="00A9617E"/>
    <w:rsid w:val="00AA0BCD"/>
    <w:rsid w:val="00AA1D8D"/>
    <w:rsid w:val="00AB38B8"/>
    <w:rsid w:val="00AB4049"/>
    <w:rsid w:val="00AC1065"/>
    <w:rsid w:val="00AD1B71"/>
    <w:rsid w:val="00B171DE"/>
    <w:rsid w:val="00B23370"/>
    <w:rsid w:val="00B3616A"/>
    <w:rsid w:val="00B47730"/>
    <w:rsid w:val="00B73AD3"/>
    <w:rsid w:val="00BB6163"/>
    <w:rsid w:val="00BE71A3"/>
    <w:rsid w:val="00BE7705"/>
    <w:rsid w:val="00C13F3B"/>
    <w:rsid w:val="00C14C31"/>
    <w:rsid w:val="00C2147C"/>
    <w:rsid w:val="00C76363"/>
    <w:rsid w:val="00CB0664"/>
    <w:rsid w:val="00CB1789"/>
    <w:rsid w:val="00D01FEB"/>
    <w:rsid w:val="00D84C47"/>
    <w:rsid w:val="00DD4791"/>
    <w:rsid w:val="00DD679B"/>
    <w:rsid w:val="00DE28E5"/>
    <w:rsid w:val="00E04641"/>
    <w:rsid w:val="00E10F70"/>
    <w:rsid w:val="00E12876"/>
    <w:rsid w:val="00E235CE"/>
    <w:rsid w:val="00E50F36"/>
    <w:rsid w:val="00E96367"/>
    <w:rsid w:val="00EC295C"/>
    <w:rsid w:val="00ED0FE9"/>
    <w:rsid w:val="00ED7CCF"/>
    <w:rsid w:val="00EE083F"/>
    <w:rsid w:val="00F515CA"/>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92A2A"/>
  <w15:docId w15:val="{E5AEF911-8691-4D1F-8BB1-E38B5263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link w:val="aa"/>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b">
    <w:name w:val="Title"/>
    <w:basedOn w:val="a1"/>
    <w:next w:val="a1"/>
    <w:link w:val="ac"/>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2"/>
    <w:link w:val="ab"/>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1"/>
    <w:next w:val="a1"/>
    <w:link w:val="a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2"/>
    <w:link w:val="ad"/>
    <w:uiPriority w:val="11"/>
    <w:rsid w:val="00FC693F"/>
    <w:rPr>
      <w:rFonts w:asciiTheme="majorHAnsi" w:eastAsiaTheme="majorEastAsia" w:hAnsiTheme="majorHAnsi" w:cstheme="majorBidi"/>
      <w:i/>
      <w:iCs/>
      <w:color w:val="4F81BD" w:themeColor="accent1"/>
      <w:spacing w:val="15"/>
      <w:sz w:val="24"/>
      <w:szCs w:val="24"/>
    </w:rPr>
  </w:style>
  <w:style w:type="paragraph" w:styleId="af">
    <w:name w:val="List Paragraph"/>
    <w:basedOn w:val="a1"/>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2">
    <w:name w:val="Hyperlink"/>
    <w:basedOn w:val="a2"/>
    <w:uiPriority w:val="99"/>
    <w:unhideWhenUsed/>
    <w:rsid w:val="00617F41"/>
    <w:rPr>
      <w:color w:val="0000FF" w:themeColor="hyperlink"/>
      <w:u w:val="single"/>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4"/>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8">
    <w:name w:val="Неразрешенное упоминание1"/>
    <w:basedOn w:val="a2"/>
    <w:uiPriority w:val="99"/>
    <w:semiHidden/>
    <w:unhideWhenUsed/>
    <w:rsid w:val="00A51D76"/>
    <w:rPr>
      <w:color w:val="605E5C"/>
      <w:shd w:val="clear" w:color="auto" w:fill="E1DFDD"/>
    </w:rPr>
  </w:style>
  <w:style w:type="character" w:customStyle="1" w:styleId="a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171008"/>
    <w:rPr>
      <w:rFonts w:ascii="Times New Roman" w:eastAsia="Times New Roman" w:hAnsi="Times New Roman" w:cs="Times New Roman"/>
      <w:sz w:val="24"/>
      <w:szCs w:val="24"/>
      <w:lang w:val="ru-RU" w:eastAsia="ru-RU"/>
    </w:rPr>
  </w:style>
  <w:style w:type="paragraph" w:styleId="29">
    <w:name w:val="Body Text Indent 2"/>
    <w:basedOn w:val="a1"/>
    <w:link w:val="2a"/>
    <w:uiPriority w:val="99"/>
    <w:semiHidden/>
    <w:unhideWhenUsed/>
    <w:rsid w:val="003118B8"/>
    <w:pPr>
      <w:spacing w:after="120" w:line="480" w:lineRule="auto"/>
      <w:ind w:left="283"/>
    </w:pPr>
  </w:style>
  <w:style w:type="character" w:customStyle="1" w:styleId="2a">
    <w:name w:val="Основной текст с отступом 2 Знак"/>
    <w:basedOn w:val="a2"/>
    <w:link w:val="29"/>
    <w:uiPriority w:val="99"/>
    <w:semiHidden/>
    <w:rsid w:val="003118B8"/>
  </w:style>
  <w:style w:type="character" w:customStyle="1" w:styleId="aa">
    <w:name w:val="Без интервала Знак"/>
    <w:link w:val="a9"/>
    <w:locked/>
    <w:rsid w:val="003118B8"/>
  </w:style>
  <w:style w:type="paragraph" w:styleId="aff5">
    <w:name w:val="Balloon Text"/>
    <w:basedOn w:val="a1"/>
    <w:link w:val="aff6"/>
    <w:uiPriority w:val="99"/>
    <w:semiHidden/>
    <w:unhideWhenUsed/>
    <w:rsid w:val="00E12876"/>
    <w:pPr>
      <w:spacing w:after="0"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E12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868034722">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 w:id="146638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 TargetMode="External"/><Relationship Id="rId13" Type="http://schemas.openxmlformats.org/officeDocument/2006/relationships/hyperlink" Target="http://scool-collection.edu.ru" TargetMode="External"/><Relationship Id="rId18" Type="http://schemas.openxmlformats.org/officeDocument/2006/relationships/hyperlink" Target="https://uch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chi.ru/" TargetMode="External"/><Relationship Id="rId7" Type="http://schemas.openxmlformats.org/officeDocument/2006/relationships/hyperlink" Target="http://scool-collection.edu.ru" TargetMode="External"/><Relationship Id="rId12" Type="http://schemas.openxmlformats.org/officeDocument/2006/relationships/hyperlink" Target="https://uchi.ru/" TargetMode="External"/><Relationship Id="rId17" Type="http://schemas.openxmlformats.org/officeDocument/2006/relationships/hyperlink" Target="https://resh.edu.ru/subject/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ol-collection.edu.ru" TargetMode="External"/><Relationship Id="rId20" Type="http://schemas.openxmlformats.org/officeDocument/2006/relationships/hyperlink" Target="https://resh.edu.ru/subject/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3/" TargetMode="External"/><Relationship Id="rId24" Type="http://schemas.openxmlformats.org/officeDocument/2006/relationships/hyperlink" Target="https://uchi.ru/-" TargetMode="Externa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hyperlink" Target="https://resh.edu.ru/special-course/" TargetMode="External"/><Relationship Id="rId10" Type="http://schemas.openxmlformats.org/officeDocument/2006/relationships/hyperlink" Target="http://scool-collection.edu.ru" TargetMode="External"/><Relationship Id="rId19" Type="http://schemas.openxmlformats.org/officeDocument/2006/relationships/hyperlink" Target="http://scool-collection.edu.ru"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s://resh.edu.ru/subject/3/" TargetMode="External"/><Relationship Id="rId22" Type="http://schemas.openxmlformats.org/officeDocument/2006/relationships/hyperlink" Target="http://sc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851F-0167-4F19-8F36-C0EBBA8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5554</Words>
  <Characters>31661</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User</cp:lastModifiedBy>
  <cp:revision>121</cp:revision>
  <dcterms:created xsi:type="dcterms:W3CDTF">2022-06-29T16:30:00Z</dcterms:created>
  <dcterms:modified xsi:type="dcterms:W3CDTF">2024-09-11T04:49:00Z</dcterms:modified>
</cp:coreProperties>
</file>