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Аннотация к рабочей программе по алгебре и началам анализа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для 10 класса (базовый уровень).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нормативно-правовыми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 xml:space="preserve"> - обновленный Федеральный государственный образовательный стандарт среднего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общего образования (ФГОС СОО), утвержденный приказом Министерства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просвещения Российской Федерации от 12 августа 2022 г. № 732;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 xml:space="preserve"> - федеральная основная образовательная программа среднего общего образования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(ФООП СОО), утвержденной приказом Министерства просвещения Российской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Федерации от 23 ноября 2022 г. №1014;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 xml:space="preserve"> - конструктор рабочих программ по новым ФГОС на 2023-2024 учебный год: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анализа;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 xml:space="preserve"> - УМК: Алгебра и начала математического анализа. 10-11 </w:t>
      </w:r>
      <w:proofErr w:type="gramStart"/>
      <w:r w:rsidRPr="00714C8B">
        <w:rPr>
          <w:rFonts w:ascii="Times New Roman" w:hAnsi="Times New Roman" w:cs="Times New Roman"/>
          <w:sz w:val="24"/>
          <w:szCs w:val="24"/>
        </w:rPr>
        <w:t>классы.:</w:t>
      </w:r>
      <w:proofErr w:type="gramEnd"/>
      <w:r w:rsidRPr="00714C8B">
        <w:rPr>
          <w:rFonts w:ascii="Times New Roman" w:hAnsi="Times New Roman" w:cs="Times New Roman"/>
          <w:sz w:val="24"/>
          <w:szCs w:val="24"/>
        </w:rPr>
        <w:t xml:space="preserve"> учеб. для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общеобразовательных организаций: базовый и углубленный уровень / Ш..А. Алимов,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Ю.М. Колягин, М.В. Колягин, М.В. Ткачёва и др. – М.: Просвещение, 2019.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Цели и задачи учебного курса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Цель изучения алгебры и математического анализа – систематическое изучение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функций, как важнейшего математического объекта средствами алгебры и математического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анализа, раскрытие политехнического и прикладного значения общих методов математики,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связанных с исследованиями функций, подготовка необходимого аппарата для изучения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геометрии и физики.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Изучение математики в старшей школе на базовом уровне направлено на достижение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714C8B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4C8B" w:rsidRPr="00714C8B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универсальном языке науки, средстве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моделирования явлений и процессов, об идеях и методах математики;</w:t>
      </w:r>
    </w:p>
    <w:p w:rsidR="00714C8B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4C8B" w:rsidRPr="00714C8B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алгоритмической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lastRenderedPageBreak/>
        <w:t>культуры, критичности мышления на уровне, необходимом для обучения в высшей школе по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соответствующей специальности, в будущей профессиональной деятельности;</w:t>
      </w:r>
    </w:p>
    <w:p w:rsidR="00714C8B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4C8B" w:rsidRPr="00714C8B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в повседневной жизни,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для изучения школьных естественнонаучных дисциплин на базовом уровне, для получения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образования в областях, не требующих углубленной математической подготовки;</w:t>
      </w:r>
    </w:p>
    <w:p w:rsidR="00714C8B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4C8B" w:rsidRPr="00714C8B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личности: отношения к математике как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части общечеловеческой культуры: знакомство с историей развития математики, эволюцией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математических идей, понимания значимости математики для общественного прогресса.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Задачи изучения алгебры и начал анализа в 10 классе:</w:t>
      </w:r>
    </w:p>
    <w:p w:rsidR="00714C8B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4C8B" w:rsidRPr="00714C8B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математике как части общечеловеческой культуры, о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значимости математики в развитии цивилизации и современного общества;</w:t>
      </w:r>
    </w:p>
    <w:p w:rsidR="00714C8B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4C8B" w:rsidRPr="00714C8B">
        <w:rPr>
          <w:rFonts w:ascii="Times New Roman" w:hAnsi="Times New Roman" w:cs="Times New Roman"/>
          <w:sz w:val="24"/>
          <w:szCs w:val="24"/>
        </w:rPr>
        <w:t xml:space="preserve"> формировать навыки построения и исследования математических моделей для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описания и решения прикладных задач, задач из смежных дисциплин;</w:t>
      </w:r>
    </w:p>
    <w:p w:rsidR="00714C8B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4C8B" w:rsidRPr="00714C8B">
        <w:rPr>
          <w:rFonts w:ascii="Times New Roman" w:hAnsi="Times New Roman" w:cs="Times New Roman"/>
          <w:sz w:val="24"/>
          <w:szCs w:val="24"/>
        </w:rPr>
        <w:t xml:space="preserve"> формировать навыки самостоятельной работы с источниками информации, обобщения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и систематизации полученной информации, интегрирования ее в личный опыт.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Рабочая учебная программа включает в себя следующие разделы: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пояснительную записку; содержания обучения; планируемые результаты учебного курса;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тематическое планирование; поурочное планирование; учебно-методическое обеспечение</w:t>
      </w:r>
    </w:p>
    <w:p w:rsidR="00714C8B" w:rsidRP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714C8B" w:rsidRDefault="00714C8B" w:rsidP="00714C8B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Программа рассчитана: в 10 классе на 102 часа (3 часа в неделю).</w:t>
      </w:r>
    </w:p>
    <w:p w:rsidR="00903B45" w:rsidRPr="00714C8B" w:rsidRDefault="00903B45" w:rsidP="00714C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3B45" w:rsidRPr="007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8B"/>
    <w:rsid w:val="000C432D"/>
    <w:rsid w:val="00327610"/>
    <w:rsid w:val="00714C8B"/>
    <w:rsid w:val="009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4D9D-D281-47DF-8D9D-E5995FCE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2632</Characters>
  <Application>Microsoft Office Word</Application>
  <DocSecurity>0</DocSecurity>
  <Lines>21</Lines>
  <Paragraphs>6</Paragraphs>
  <ScaleCrop>false</ScaleCrop>
  <Company>StartSoft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2023-10-15T16:55:00Z</dcterms:created>
  <dcterms:modified xsi:type="dcterms:W3CDTF">2023-10-16T04:05:00Z</dcterms:modified>
</cp:coreProperties>
</file>