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Аннотация к рабочей программе по изобразительному искусству (ФГОС)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 учебникам УМК «Школа России» 1-4 классов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92146">
        <w:rPr>
          <w:rFonts w:ascii="Times New Roman" w:hAnsi="Times New Roman"/>
          <w:sz w:val="24"/>
          <w:szCs w:val="24"/>
        </w:rPr>
        <w:t xml:space="preserve">Рабочие программы учебного предмета «Изобразительное искусство» составлены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, В.Г. Горяевой, А.С. </w:t>
      </w:r>
      <w:proofErr w:type="spellStart"/>
      <w:r w:rsidRPr="00492146">
        <w:rPr>
          <w:rFonts w:ascii="Times New Roman" w:hAnsi="Times New Roman"/>
          <w:sz w:val="24"/>
          <w:szCs w:val="24"/>
        </w:rPr>
        <w:t>ПитерскихГ.Е</w:t>
      </w:r>
      <w:proofErr w:type="spellEnd"/>
      <w:r w:rsidRPr="00492146">
        <w:rPr>
          <w:rFonts w:ascii="Times New Roman" w:hAnsi="Times New Roman"/>
          <w:sz w:val="24"/>
          <w:szCs w:val="24"/>
        </w:rPr>
        <w:t>. Издательство Москва «Просвещение»,2020г., рекомендованной Министерством образования и науки РФ.</w:t>
      </w:r>
      <w:proofErr w:type="gramEnd"/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Для реализации рабочих программ используются учебно-методические комплекты, включающие: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92146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492146">
        <w:rPr>
          <w:rFonts w:ascii="Times New Roman" w:hAnsi="Times New Roman"/>
          <w:sz w:val="24"/>
          <w:szCs w:val="24"/>
        </w:rPr>
        <w:t>. Ты изображаешь, украшаешь и строишь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учебник для 1 класса./ Л.А.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под редакцией Б.М.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Неменского</w:t>
      </w:r>
      <w:proofErr w:type="spellEnd"/>
      <w:proofErr w:type="gramStart"/>
      <w:r w:rsidRPr="0049214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– М. : Просвещение, 2020.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92146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Е.И. Искусство и ты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учебник для 2 класса./ Е.И. </w:t>
      </w:r>
      <w:proofErr w:type="spellStart"/>
      <w:r w:rsidRPr="00492146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под редакцией Б.М.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Неменского</w:t>
      </w:r>
      <w:proofErr w:type="spellEnd"/>
      <w:proofErr w:type="gramStart"/>
      <w:r w:rsidRPr="0049214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– М. : Просвещение, 2020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3.Н.А.Горяева, </w:t>
      </w:r>
      <w:proofErr w:type="spellStart"/>
      <w:r w:rsidRPr="00492146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. Искусство вокруг нас: учебник для 3 класса </w:t>
      </w:r>
      <w:proofErr w:type="spellStart"/>
      <w:r w:rsidRPr="00492146">
        <w:rPr>
          <w:rFonts w:ascii="Times New Roman" w:hAnsi="Times New Roman"/>
          <w:sz w:val="24"/>
          <w:szCs w:val="24"/>
        </w:rPr>
        <w:t>Н.А.Горяева</w:t>
      </w:r>
      <w:proofErr w:type="gramStart"/>
      <w:r w:rsidRPr="00492146">
        <w:rPr>
          <w:rFonts w:ascii="Times New Roman" w:hAnsi="Times New Roman"/>
          <w:sz w:val="24"/>
          <w:szCs w:val="24"/>
        </w:rPr>
        <w:t>,Л</w:t>
      </w:r>
      <w:proofErr w:type="gramEnd"/>
      <w:r w:rsidRPr="00492146">
        <w:rPr>
          <w:rFonts w:ascii="Times New Roman" w:hAnsi="Times New Roman"/>
          <w:sz w:val="24"/>
          <w:szCs w:val="24"/>
        </w:rPr>
        <w:t>.А.Неменская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/ под ред. </w:t>
      </w:r>
      <w:proofErr w:type="spellStart"/>
      <w:r w:rsidRPr="00492146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92146">
        <w:rPr>
          <w:rFonts w:ascii="Times New Roman" w:hAnsi="Times New Roman"/>
          <w:sz w:val="24"/>
          <w:szCs w:val="24"/>
        </w:rPr>
        <w:t>.: М.Просвещение.2020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4.Неменская Л.А. Изобразительное искусство. Каждый народ – художник: учебник для 4 класса./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Л.А. под ред. Б.М. </w:t>
      </w:r>
      <w:proofErr w:type="spellStart"/>
      <w:r w:rsidRPr="0049214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92146">
        <w:rPr>
          <w:rFonts w:ascii="Times New Roman" w:hAnsi="Times New Roman"/>
          <w:sz w:val="24"/>
          <w:szCs w:val="24"/>
        </w:rPr>
        <w:t>.- М.: Просвещение,2020..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Место учебного предмета в учебном плане.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На изучение предмета в 1 классе отводится 1 ч в неделю, всего на курс — 32 ч.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Во 2 – 4 классах – по 1 часу в неделю, всего на изучение программы отводится – 34 часа в каждом классе.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Цель 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492146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492146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Задачи обучения: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развитие эмоциональной отзывчивости на явления окружающего мира;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формирование эстетического отношения к природе;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формирование представлений о трех видах художественной деятельности: изображении, украшении, постройке.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</w:t>
      </w:r>
      <w:proofErr w:type="gramStart"/>
      <w:r w:rsidRPr="00492146">
        <w:rPr>
          <w:rFonts w:ascii="Times New Roman" w:hAnsi="Times New Roman"/>
          <w:sz w:val="24"/>
          <w:szCs w:val="24"/>
        </w:rPr>
        <w:t>изобразительное</w:t>
      </w:r>
      <w:proofErr w:type="gramEnd"/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492146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lastRenderedPageBreak/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1 класс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Личностные результаты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</w:rPr>
        <w:t xml:space="preserve">У </w:t>
      </w:r>
      <w:proofErr w:type="spellStart"/>
      <w:r w:rsidRPr="00492146">
        <w:rPr>
          <w:rFonts w:ascii="Times New Roman" w:hAnsi="Times New Roman"/>
          <w:i/>
          <w:iCs/>
          <w:sz w:val="24"/>
          <w:szCs w:val="24"/>
        </w:rPr>
        <w:t>обчающихся</w:t>
      </w:r>
      <w:proofErr w:type="spellEnd"/>
      <w:r w:rsidRPr="00492146">
        <w:rPr>
          <w:rFonts w:ascii="Times New Roman" w:hAnsi="Times New Roman"/>
          <w:i/>
          <w:iCs/>
          <w:sz w:val="24"/>
          <w:szCs w:val="24"/>
        </w:rPr>
        <w:t xml:space="preserve"> будут сформированы: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чувство гордости за культуру и искусство Родины, своего народа;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уважительное отношение к культуре и искусству других народов нашей страны и мира в целом;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понимание особой роли культуры в жизни общества и каждого отдельного человека;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9214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9214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эстетических потребностей (в общении с искусством, природой…), ценностей, чувств;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 развитие эстетических чувств, доброжелательности, эмоционально-нравственной отзывчивости, понимания и сопереживания чувствам других людей;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92146">
        <w:rPr>
          <w:rFonts w:ascii="Times New Roman" w:hAnsi="Times New Roman"/>
          <w:i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чувства сопричастности к культуре своего народа, чувства уважения к мастерам художественного промысла;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понимания разнообразия и богатства художественных сре</w:t>
      </w:r>
      <w:proofErr w:type="gramStart"/>
      <w:r w:rsidRPr="00492146">
        <w:rPr>
          <w:rFonts w:ascii="Times New Roman" w:hAnsi="Times New Roman"/>
          <w:sz w:val="24"/>
          <w:szCs w:val="24"/>
        </w:rPr>
        <w:t>дств дл</w:t>
      </w:r>
      <w:proofErr w:type="gramEnd"/>
      <w:r w:rsidRPr="00492146">
        <w:rPr>
          <w:rFonts w:ascii="Times New Roman" w:hAnsi="Times New Roman"/>
          <w:sz w:val="24"/>
          <w:szCs w:val="24"/>
        </w:rPr>
        <w:t>я выражения отношения к окружающему миру;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положительной мотивации к изучению различных приёмов и способов живописи, лепки, передачи пространства;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интереса к посещению художественных музеев, выставок;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представлений о роли изобразительного, декоративного и народного искусства в жизни человека.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49214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результаты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понимать цель выполняемых действий,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понимать важность планирования работы;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выполнять действия, руководствуясь выбранным алгоритмом или инструкцией учителя;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адекватно оценивать правильность выполнения задания;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осмысленно выбирать материал, приём или технику работы;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решать творческую задачу, используя известные средства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продумывать план действий при работе в паре, при создании проектов;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различать и соотносить замысел и результат работы;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различать формы в объектах дизайна и архитектуры;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lastRenderedPageBreak/>
        <w:t>сравнивать изображения персонажей в картинах разных художников;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характеризовать персонажей произведения искусства;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конструировать объекты дизайна.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осуществлять поиск необходимой информации, используя различные справочные материалы;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свободно ориентироваться в книге, используя информацию форзацев, оглавления, справочного бюро;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492146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492146">
        <w:rPr>
          <w:rFonts w:ascii="Times New Roman" w:hAnsi="Times New Roman"/>
          <w:sz w:val="24"/>
          <w:szCs w:val="24"/>
        </w:rPr>
        <w:t>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уметь слышать, точно реагировать на реплики;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учитывать мнения других в совместной работе;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492146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задавать вопросы уточняющего характера по содержанию и художественн</w:t>
      </w:r>
      <w:proofErr w:type="gramStart"/>
      <w:r w:rsidRPr="00492146">
        <w:rPr>
          <w:rFonts w:ascii="Times New Roman" w:hAnsi="Times New Roman"/>
          <w:sz w:val="24"/>
          <w:szCs w:val="24"/>
        </w:rPr>
        <w:t>о-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выразительным средствам.  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Предметные результаты.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</w:rPr>
        <w:t>Обучающиеся научится: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92146">
        <w:rPr>
          <w:rFonts w:ascii="Times New Roman" w:hAnsi="Times New Roman"/>
          <w:sz w:val="24"/>
          <w:szCs w:val="24"/>
        </w:rPr>
        <w:lastRenderedPageBreak/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92146">
        <w:rPr>
          <w:rFonts w:ascii="Times New Roman" w:hAnsi="Times New Roman"/>
          <w:i/>
          <w:iCs/>
          <w:sz w:val="24"/>
          <w:szCs w:val="24"/>
        </w:rPr>
        <w:t>Обучающиеся</w:t>
      </w:r>
      <w:proofErr w:type="gramEnd"/>
      <w:r w:rsidRPr="00492146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научится: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492146">
        <w:rPr>
          <w:rFonts w:ascii="Times New Roman" w:hAnsi="Times New Roman"/>
          <w:sz w:val="24"/>
          <w:szCs w:val="24"/>
        </w:rPr>
        <w:t>ИКТ-средств</w:t>
      </w:r>
      <w:proofErr w:type="spellEnd"/>
      <w:proofErr w:type="gramEnd"/>
      <w:r w:rsidRPr="00492146">
        <w:rPr>
          <w:rFonts w:ascii="Times New Roman" w:hAnsi="Times New Roman"/>
          <w:sz w:val="24"/>
          <w:szCs w:val="24"/>
        </w:rPr>
        <w:t>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получат навыки сотрудничества </w:t>
      </w:r>
      <w:proofErr w:type="gramStart"/>
      <w:r w:rsidRPr="00492146">
        <w:rPr>
          <w:rFonts w:ascii="Times New Roman" w:hAnsi="Times New Roman"/>
          <w:sz w:val="24"/>
          <w:szCs w:val="24"/>
        </w:rPr>
        <w:t>со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br/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3 класс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Личностные результаты.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положительное отношение к урокам изобразительного искусства.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познавательной мотивации к изобразительному искусству;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чувства уважения к народным художественным традициям России;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внимательного отношения к красоте окружающего мира, к произведениям искусства;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эмоционально-ценностного отношения к произведениям искусства и изображаемой действительности.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49214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 результаты.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</w:rPr>
        <w:t>Регулятивные</w:t>
      </w:r>
      <w:r w:rsidRPr="00492146">
        <w:rPr>
          <w:rFonts w:ascii="Times New Roman" w:hAnsi="Times New Roman"/>
          <w:sz w:val="24"/>
          <w:szCs w:val="24"/>
        </w:rPr>
        <w:t> УУД: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адекватно воспринимать содержательную оценку своей работы учителем;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выполнять работу по заданной инструкции;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использовать изученные приёмы работы красками;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вносить коррективы в свою работу;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понимать цель выполняемых действий,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адекватно оценивать правильность выполнения задания;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lastRenderedPageBreak/>
        <w:t xml:space="preserve">· анализировать результаты </w:t>
      </w:r>
      <w:proofErr w:type="gramStart"/>
      <w:r w:rsidRPr="00492146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и коллективной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работы по заданным критериям;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решать творческую задачу, используя известные средства;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включаться в самостоятельную творческую деятельность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(изобразительную, декоративную и конструктивную).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</w:rPr>
        <w:t>Познавательные</w:t>
      </w:r>
      <w:r w:rsidRPr="00492146">
        <w:rPr>
          <w:rFonts w:ascii="Times New Roman" w:hAnsi="Times New Roman"/>
          <w:sz w:val="24"/>
          <w:szCs w:val="24"/>
        </w:rPr>
        <w:t> УУД: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«читать» условные знаки, данные в учебнике;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находить нужную информацию в словарях учебника;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вести поиск при составлении коллекций картинок, открыток;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различать цвета и их оттенки,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соотносить объекты дизайна с определённой геометрической формой.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осуществлять поиск необходимой информации для выполнения учебных заданий, используя справочные материалы учебника;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различать формы в объектах дизайна и архитектуры;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сравнивать изображения персонажей в картинах разных художников;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характеризовать персонажей произведения искусства;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группировать произведения народных промыслов по их характерным особенностям;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конструировать объекты дизайна.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</w:rPr>
        <w:t>Коммуникативные</w:t>
      </w:r>
      <w:r w:rsidRPr="00492146">
        <w:rPr>
          <w:rFonts w:ascii="Times New Roman" w:hAnsi="Times New Roman"/>
          <w:sz w:val="24"/>
          <w:szCs w:val="24"/>
        </w:rPr>
        <w:t> УУД: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отвечать на вопросы, задавать вопросы для уточнения непонятного;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комментировать последовательность действий;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выслушивать друг друга, договариваться, работая в паре;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участвовать в коллективном обсуждении;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выполнять совместные действия со сверстниками и взрослыми при реализации творческой работы.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· выражать собственное эмоциональное отношение к </w:t>
      </w:r>
      <w:proofErr w:type="gramStart"/>
      <w:r w:rsidRPr="00492146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492146">
        <w:rPr>
          <w:rFonts w:ascii="Times New Roman" w:hAnsi="Times New Roman"/>
          <w:sz w:val="24"/>
          <w:szCs w:val="24"/>
        </w:rPr>
        <w:t>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быть терпимыми к другим мнениям, учитывать их в совместной работе;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договариваться и приходить к общему решению, работая в паре;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· 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Предметные результаты.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  <w:u w:val="single"/>
        </w:rPr>
        <w:t>Обучающийся научится: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-называть семь цветов спектра (красный, оранжевый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92146">
        <w:rPr>
          <w:rFonts w:ascii="Times New Roman" w:hAnsi="Times New Roman"/>
          <w:sz w:val="24"/>
          <w:szCs w:val="24"/>
        </w:rPr>
        <w:t>жёлтый, зеленый ,голубой, синий, фиолетовый),а также стараться определять названия сложных цветовых состояний поверхности предметов (светло-зеленый ,серо-голубой)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-понимать и использовать элементарные правила получения новых цветов путем смешивания основных цвето</w:t>
      </w:r>
      <w:proofErr w:type="gramStart"/>
      <w:r w:rsidRPr="00492146">
        <w:rPr>
          <w:rFonts w:ascii="Times New Roman" w:hAnsi="Times New Roman"/>
          <w:sz w:val="24"/>
          <w:szCs w:val="24"/>
        </w:rPr>
        <w:t>в(</w:t>
      </w:r>
      <w:proofErr w:type="gramEnd"/>
      <w:r w:rsidRPr="00492146">
        <w:rPr>
          <w:rFonts w:ascii="Times New Roman" w:hAnsi="Times New Roman"/>
          <w:sz w:val="24"/>
          <w:szCs w:val="24"/>
        </w:rPr>
        <w:t>красный и синий цвета дают в смеси фиолетовый; синий и жёлтый- зеленый и т.д.);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-изображать линию горизонта и по возможности пользоваться приемом загораживания;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-понимать важность деятельности художника (что может изображать художник </w:t>
      </w:r>
      <w:proofErr w:type="gramStart"/>
      <w:r w:rsidRPr="00492146">
        <w:rPr>
          <w:rFonts w:ascii="Times New Roman" w:hAnsi="Times New Roman"/>
          <w:sz w:val="24"/>
          <w:szCs w:val="24"/>
        </w:rPr>
        <w:t>-п</w:t>
      </w:r>
      <w:proofErr w:type="gramEnd"/>
      <w:r w:rsidRPr="00492146">
        <w:rPr>
          <w:rFonts w:ascii="Times New Roman" w:hAnsi="Times New Roman"/>
          <w:sz w:val="24"/>
          <w:szCs w:val="24"/>
        </w:rPr>
        <w:t>редметы ,людей, события; с помощью каких материалов изображает художник бумага ,холст, картон, карандаш ,кисть, краски ,и пр.).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-правильно сидеть за партой (столом), </w:t>
      </w:r>
      <w:proofErr w:type="gramStart"/>
      <w:r w:rsidRPr="00492146">
        <w:rPr>
          <w:rFonts w:ascii="Times New Roman" w:hAnsi="Times New Roman"/>
          <w:sz w:val="24"/>
          <w:szCs w:val="24"/>
        </w:rPr>
        <w:t>верно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держать лист бумаги и карандаш;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-свободно работать карандашом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2146">
        <w:rPr>
          <w:rFonts w:ascii="Times New Roman" w:hAnsi="Times New Roman"/>
          <w:sz w:val="24"/>
          <w:szCs w:val="24"/>
        </w:rPr>
        <w:t xml:space="preserve"> без напряжения проводить линии в нужных направлениях, не вращая при этом лист бумаги;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-передавать в рисунке форму, общее пространственное положение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92146">
        <w:rPr>
          <w:rFonts w:ascii="Times New Roman" w:hAnsi="Times New Roman"/>
          <w:sz w:val="24"/>
          <w:szCs w:val="24"/>
        </w:rPr>
        <w:t>основной цвет простых предметов;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-правильно работать акварельными и гуашевыми красками : разводить и смешивать краски ровно закрывать ими нужную поверхност</w:t>
      </w:r>
      <w:proofErr w:type="gramStart"/>
      <w:r w:rsidRPr="00492146">
        <w:rPr>
          <w:rFonts w:ascii="Times New Roman" w:hAnsi="Times New Roman"/>
          <w:sz w:val="24"/>
          <w:szCs w:val="24"/>
        </w:rPr>
        <w:t>ь(</w:t>
      </w:r>
      <w:proofErr w:type="gramEnd"/>
      <w:r w:rsidRPr="00492146">
        <w:rPr>
          <w:rFonts w:ascii="Times New Roman" w:hAnsi="Times New Roman"/>
          <w:sz w:val="24"/>
          <w:szCs w:val="24"/>
        </w:rPr>
        <w:t>не выходя за пределы очертания этой поверхности);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lastRenderedPageBreak/>
        <w:t>-выполнять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-применять приемы рисования кистью элементов декоративных изображений на основе народной росписи (Городец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92146">
        <w:rPr>
          <w:rFonts w:ascii="Times New Roman" w:hAnsi="Times New Roman"/>
          <w:sz w:val="24"/>
          <w:szCs w:val="24"/>
        </w:rPr>
        <w:t>Хохлома);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-устно описать изображенные на картинке или иллюстрации предметы, явлени</w:t>
      </w:r>
      <w:proofErr w:type="gramStart"/>
      <w:r w:rsidRPr="00492146">
        <w:rPr>
          <w:rFonts w:ascii="Times New Roman" w:hAnsi="Times New Roman"/>
          <w:sz w:val="24"/>
          <w:szCs w:val="24"/>
        </w:rPr>
        <w:t>я(</w:t>
      </w:r>
      <w:proofErr w:type="gramEnd"/>
      <w:r w:rsidRPr="00492146">
        <w:rPr>
          <w:rFonts w:ascii="Times New Roman" w:hAnsi="Times New Roman"/>
          <w:sz w:val="24"/>
          <w:szCs w:val="24"/>
        </w:rPr>
        <w:t>человек, дом, животное, машина, время года, время дня, погода и т.д.),действия (идут ,сидят, разговаривают и т.д.);выражать свое отношение;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-пользоваться простейшими приемами лепки (пластилин</w:t>
      </w:r>
      <w:proofErr w:type="gramStart"/>
      <w:r w:rsidRPr="004921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92146">
        <w:rPr>
          <w:rFonts w:ascii="Times New Roman" w:hAnsi="Times New Roman"/>
          <w:sz w:val="24"/>
          <w:szCs w:val="24"/>
        </w:rPr>
        <w:t>глина);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-выполнять простые по композиции аппликации. В течение учебного года учащиеся должны получить простейшие сведения о композиции, цвете, рисунке, приемах декоративного изображения растительных форм и форм животного мира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92146">
        <w:rPr>
          <w:rFonts w:ascii="Times New Roman" w:hAnsi="Times New Roman"/>
          <w:sz w:val="24"/>
          <w:szCs w:val="24"/>
          <w:u w:val="single"/>
        </w:rPr>
        <w:t>Обучающийся</w:t>
      </w:r>
      <w:proofErr w:type="gramEnd"/>
      <w:r w:rsidRPr="00492146">
        <w:rPr>
          <w:rFonts w:ascii="Times New Roman" w:hAnsi="Times New Roman"/>
          <w:sz w:val="24"/>
          <w:szCs w:val="24"/>
          <w:u w:val="single"/>
        </w:rPr>
        <w:t xml:space="preserve"> получит возможность научится: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понятия «набросок, «теплый цвет», «холодный цвет», «живопись», «графика», «архитектура», «архитектор»;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492146">
        <w:rPr>
          <w:rFonts w:ascii="Times New Roman" w:hAnsi="Times New Roman"/>
          <w:sz w:val="24"/>
          <w:szCs w:val="24"/>
        </w:rPr>
        <w:t>Жостово</w:t>
      </w:r>
      <w:proofErr w:type="spellEnd"/>
      <w:r w:rsidRPr="00492146">
        <w:rPr>
          <w:rFonts w:ascii="Times New Roman" w:hAnsi="Times New Roman"/>
          <w:sz w:val="24"/>
          <w:szCs w:val="24"/>
        </w:rPr>
        <w:t xml:space="preserve">, Хохлома, </w:t>
      </w:r>
      <w:proofErr w:type="spellStart"/>
      <w:r w:rsidRPr="00492146">
        <w:rPr>
          <w:rFonts w:ascii="Times New Roman" w:hAnsi="Times New Roman"/>
          <w:sz w:val="24"/>
          <w:szCs w:val="24"/>
        </w:rPr>
        <w:t>Полхов-Майдан</w:t>
      </w:r>
      <w:proofErr w:type="spellEnd"/>
      <w:r w:rsidRPr="00492146">
        <w:rPr>
          <w:rFonts w:ascii="Times New Roman" w:hAnsi="Times New Roman"/>
          <w:sz w:val="24"/>
          <w:szCs w:val="24"/>
        </w:rPr>
        <w:t>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 xml:space="preserve">начальные сведения о декоративной росписи матрешек из Сергиева Посада, Семенова и </w:t>
      </w:r>
      <w:proofErr w:type="spellStart"/>
      <w:r w:rsidRPr="00492146">
        <w:rPr>
          <w:rFonts w:ascii="Times New Roman" w:hAnsi="Times New Roman"/>
          <w:sz w:val="24"/>
          <w:szCs w:val="24"/>
        </w:rPr>
        <w:t>Полхов-Майдана</w:t>
      </w:r>
      <w:proofErr w:type="spellEnd"/>
      <w:r w:rsidRPr="00492146">
        <w:rPr>
          <w:rFonts w:ascii="Times New Roman" w:hAnsi="Times New Roman"/>
          <w:sz w:val="24"/>
          <w:szCs w:val="24"/>
        </w:rPr>
        <w:t>.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i/>
          <w:iCs/>
          <w:sz w:val="24"/>
          <w:szCs w:val="24"/>
        </w:rPr>
        <w:t>: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чувствовать гармоничное сочетание цветов в окраске предметов, изящество их форм, очертаний;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правильно определять и изображать форму предметов, их пропорции, конструктивное строение, цвет;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выделять интересное, наиболее впечатляющее в сюжете, подчеркивать размером, цветом главное в рисунке;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соблюдать последовательность выполнения рисунка (построение, прорисовка, уточнение общих очертаний и форм);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чувствовать и определять холодные и теплые цвета;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расписывать готовые изделия согласно эскизу;</w:t>
      </w:r>
    </w:p>
    <w:p w:rsidR="00492146" w:rsidRPr="00492146" w:rsidRDefault="00492146" w:rsidP="00492146">
      <w:pPr>
        <w:pStyle w:val="a4"/>
        <w:rPr>
          <w:rFonts w:ascii="Times New Roman" w:hAnsi="Times New Roman"/>
          <w:sz w:val="24"/>
          <w:szCs w:val="24"/>
        </w:rPr>
      </w:pPr>
      <w:r w:rsidRPr="00492146">
        <w:rPr>
          <w:rFonts w:ascii="Times New Roman" w:hAnsi="Times New Roman"/>
          <w:sz w:val="24"/>
          <w:szCs w:val="24"/>
        </w:rPr>
        <w:t>применять навыки декоративного оформления в аппликациях, плетении, вышивке, при изготовлении игрушек на уроках труда.</w:t>
      </w:r>
    </w:p>
    <w:p w:rsidR="00492146" w:rsidRDefault="00492146" w:rsidP="00492146"/>
    <w:p w:rsidR="00607410" w:rsidRDefault="00607410"/>
    <w:sectPr w:rsidR="00607410" w:rsidSect="006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4CE"/>
    <w:multiLevelType w:val="multilevel"/>
    <w:tmpl w:val="1D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32FBA"/>
    <w:multiLevelType w:val="multilevel"/>
    <w:tmpl w:val="82C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A4EBB"/>
    <w:multiLevelType w:val="multilevel"/>
    <w:tmpl w:val="64C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F4C72"/>
    <w:multiLevelType w:val="multilevel"/>
    <w:tmpl w:val="E3A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767B3"/>
    <w:multiLevelType w:val="multilevel"/>
    <w:tmpl w:val="36E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B1D9D"/>
    <w:multiLevelType w:val="multilevel"/>
    <w:tmpl w:val="9A1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20999"/>
    <w:multiLevelType w:val="multilevel"/>
    <w:tmpl w:val="A61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42A53"/>
    <w:multiLevelType w:val="multilevel"/>
    <w:tmpl w:val="308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46"/>
    <w:rsid w:val="000155B2"/>
    <w:rsid w:val="00091819"/>
    <w:rsid w:val="000F0415"/>
    <w:rsid w:val="000F1654"/>
    <w:rsid w:val="00133FB6"/>
    <w:rsid w:val="001F2941"/>
    <w:rsid w:val="00251A9E"/>
    <w:rsid w:val="0025301F"/>
    <w:rsid w:val="0028332C"/>
    <w:rsid w:val="00284894"/>
    <w:rsid w:val="002A0FBD"/>
    <w:rsid w:val="002A25BA"/>
    <w:rsid w:val="003074E7"/>
    <w:rsid w:val="00372BBA"/>
    <w:rsid w:val="0039356E"/>
    <w:rsid w:val="003A11FF"/>
    <w:rsid w:val="00463426"/>
    <w:rsid w:val="00492146"/>
    <w:rsid w:val="004A4650"/>
    <w:rsid w:val="004C558F"/>
    <w:rsid w:val="004D3C12"/>
    <w:rsid w:val="005900B5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368B1"/>
    <w:rsid w:val="007A1B9D"/>
    <w:rsid w:val="007A714A"/>
    <w:rsid w:val="008D49BF"/>
    <w:rsid w:val="00955751"/>
    <w:rsid w:val="009559F5"/>
    <w:rsid w:val="00973811"/>
    <w:rsid w:val="009A057E"/>
    <w:rsid w:val="009D4EB7"/>
    <w:rsid w:val="00A139EB"/>
    <w:rsid w:val="00A368BA"/>
    <w:rsid w:val="00A911BA"/>
    <w:rsid w:val="00AB3C65"/>
    <w:rsid w:val="00B614A8"/>
    <w:rsid w:val="00B7753A"/>
    <w:rsid w:val="00BA79B9"/>
    <w:rsid w:val="00BB3AAF"/>
    <w:rsid w:val="00C41D00"/>
    <w:rsid w:val="00D40F16"/>
    <w:rsid w:val="00D4101A"/>
    <w:rsid w:val="00D75362"/>
    <w:rsid w:val="00DF1895"/>
    <w:rsid w:val="00DF1C5C"/>
    <w:rsid w:val="00DF3B52"/>
    <w:rsid w:val="00E4449D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21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2023-10-17T09:21:00Z</dcterms:created>
  <dcterms:modified xsi:type="dcterms:W3CDTF">2023-10-17T09:22:00Z</dcterms:modified>
</cp:coreProperties>
</file>